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7456" w14:textId="0DF2E86A" w:rsidR="00C66348" w:rsidRDefault="00C66348">
      <w:pPr>
        <w:spacing w:after="160" w:line="259" w:lineRule="auto"/>
        <w:rPr>
          <w:rFonts w:cstheme="minorHAnsi"/>
          <w:b/>
          <w:color w:val="F15D3F"/>
          <w:sz w:val="48"/>
          <w:szCs w:val="48"/>
        </w:rPr>
      </w:pPr>
    </w:p>
    <w:p w14:paraId="294CC43D" w14:textId="0110D71A" w:rsidR="00C66348" w:rsidRDefault="007C0341">
      <w:pPr>
        <w:spacing w:after="160" w:line="259" w:lineRule="auto"/>
        <w:rPr>
          <w:rFonts w:cstheme="minorHAnsi"/>
          <w:b/>
          <w:color w:val="F15D3F"/>
          <w:sz w:val="48"/>
          <w:szCs w:val="48"/>
        </w:rPr>
      </w:pPr>
      <w:r>
        <w:rPr>
          <w:rFonts w:cstheme="minorHAnsi"/>
          <w:b/>
          <w:noProof/>
          <w:color w:val="E62F10"/>
          <w:sz w:val="48"/>
          <w:szCs w:val="48"/>
        </w:rPr>
        <w:drawing>
          <wp:anchor distT="0" distB="0" distL="114300" distR="114300" simplePos="0" relativeHeight="251682816" behindDoc="0" locked="0" layoutInCell="1" allowOverlap="1" wp14:anchorId="7368C4E3" wp14:editId="10AAD243">
            <wp:simplePos x="0" y="0"/>
            <wp:positionH relativeFrom="margin">
              <wp:posOffset>1882140</wp:posOffset>
            </wp:positionH>
            <wp:positionV relativeFrom="paragraph">
              <wp:posOffset>2591407</wp:posOffset>
            </wp:positionV>
            <wp:extent cx="1968500" cy="40392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68500" cy="4039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A86" w:rsidRPr="00752DA3">
        <w:rPr>
          <w:rFonts w:cstheme="minorHAnsi"/>
          <w:b/>
          <w:noProof/>
          <w:color w:val="F15D3F"/>
          <w:sz w:val="48"/>
          <w:szCs w:val="48"/>
        </w:rPr>
        <mc:AlternateContent>
          <mc:Choice Requires="wps">
            <w:drawing>
              <wp:anchor distT="45720" distB="45720" distL="114300" distR="114300" simplePos="0" relativeHeight="251684864" behindDoc="0" locked="0" layoutInCell="1" allowOverlap="1" wp14:anchorId="0A05EBBB" wp14:editId="68558CB5">
                <wp:simplePos x="0" y="0"/>
                <wp:positionH relativeFrom="margin">
                  <wp:align>right</wp:align>
                </wp:positionH>
                <wp:positionV relativeFrom="paragraph">
                  <wp:posOffset>7763</wp:posOffset>
                </wp:positionV>
                <wp:extent cx="5723890" cy="198317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983179"/>
                        </a:xfrm>
                        <a:prstGeom prst="rect">
                          <a:avLst/>
                        </a:prstGeom>
                        <a:solidFill>
                          <a:srgbClr val="FFFFFF"/>
                        </a:solidFill>
                        <a:ln w="9525">
                          <a:noFill/>
                          <a:miter lim="800000"/>
                          <a:headEnd/>
                          <a:tailEnd/>
                        </a:ln>
                      </wps:spPr>
                      <wps:txbx>
                        <w:txbxContent>
                          <w:p w14:paraId="2377EA0A" w14:textId="5D676AAB" w:rsidR="00752DA3" w:rsidRPr="00F02F13" w:rsidRDefault="00752DA3" w:rsidP="00157A86">
                            <w:pPr>
                              <w:spacing w:after="0" w:line="240" w:lineRule="auto"/>
                              <w:jc w:val="center"/>
                              <w:rPr>
                                <w:rFonts w:ascii="Delm Black" w:hAnsi="Delm Black" w:cstheme="minorHAnsi"/>
                                <w:b/>
                                <w:color w:val="F1592A"/>
                                <w:sz w:val="136"/>
                                <w:szCs w:val="136"/>
                              </w:rPr>
                            </w:pPr>
                            <w:r w:rsidRPr="00F02F13">
                              <w:rPr>
                                <w:rFonts w:ascii="Delm Black" w:hAnsi="Delm Black" w:cstheme="minorHAnsi"/>
                                <w:b/>
                                <w:color w:val="F1592A"/>
                                <w:sz w:val="136"/>
                                <w:szCs w:val="136"/>
                              </w:rPr>
                              <w:t>Event Promotion</w:t>
                            </w:r>
                            <w:r w:rsidR="007F4E4D" w:rsidRPr="00F02F13">
                              <w:rPr>
                                <w:rFonts w:ascii="Delm Black" w:hAnsi="Delm Black" w:cstheme="minorHAnsi"/>
                                <w:b/>
                                <w:color w:val="F1592A"/>
                                <w:sz w:val="136"/>
                                <w:szCs w:val="136"/>
                              </w:rPr>
                              <w:t xml:space="preserve"> </w:t>
                            </w:r>
                            <w:r w:rsidRPr="00F02F13">
                              <w:rPr>
                                <w:rFonts w:ascii="Delm Black" w:hAnsi="Delm Black" w:cstheme="minorHAnsi"/>
                                <w:b/>
                                <w:color w:val="F1592A"/>
                                <w:sz w:val="136"/>
                                <w:szCs w:val="136"/>
                              </w:rPr>
                              <w:t>and Media Kit</w:t>
                            </w:r>
                          </w:p>
                          <w:p w14:paraId="17D40960" w14:textId="785301C5" w:rsidR="00752DA3" w:rsidRDefault="00752DA3" w:rsidP="003970CD">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EBBB" id="_x0000_t202" coordsize="21600,21600" o:spt="202" path="m,l,21600r21600,l21600,xe">
                <v:stroke joinstyle="miter"/>
                <v:path gradientshapeok="t" o:connecttype="rect"/>
              </v:shapetype>
              <v:shape id="Text Box 2" o:spid="_x0000_s1026" type="#_x0000_t202" style="position:absolute;margin-left:399.5pt;margin-top:.6pt;width:450.7pt;height:156.1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" stroked="f">
                <v:textbox>
                  <w:txbxContent>
                    <w:p w14:paraId="2377EA0A" w14:textId="5D676AAB" w:rsidR="00752DA3" w:rsidRPr="00F02F13" w:rsidRDefault="00752DA3" w:rsidP="00157A86">
                      <w:pPr>
                        <w:spacing w:after="0" w:line="240" w:lineRule="auto"/>
                        <w:jc w:val="center"/>
                        <w:rPr>
                          <w:rFonts w:ascii="Delm Black" w:hAnsi="Delm Black" w:cstheme="minorHAnsi"/>
                          <w:b/>
                          <w:color w:val="F1592A"/>
                          <w:sz w:val="136"/>
                          <w:szCs w:val="136"/>
                        </w:rPr>
                      </w:pPr>
                      <w:r w:rsidRPr="00F02F13">
                        <w:rPr>
                          <w:rFonts w:ascii="Delm Black" w:hAnsi="Delm Black" w:cstheme="minorHAnsi"/>
                          <w:b/>
                          <w:color w:val="F1592A"/>
                          <w:sz w:val="136"/>
                          <w:szCs w:val="136"/>
                        </w:rPr>
                        <w:t>Event Promotion</w:t>
                      </w:r>
                      <w:r w:rsidR="007F4E4D" w:rsidRPr="00F02F13">
                        <w:rPr>
                          <w:rFonts w:ascii="Delm Black" w:hAnsi="Delm Black" w:cstheme="minorHAnsi"/>
                          <w:b/>
                          <w:color w:val="F1592A"/>
                          <w:sz w:val="136"/>
                          <w:szCs w:val="136"/>
                        </w:rPr>
                        <w:t xml:space="preserve"> </w:t>
                      </w:r>
                      <w:r w:rsidRPr="00F02F13">
                        <w:rPr>
                          <w:rFonts w:ascii="Delm Black" w:hAnsi="Delm Black" w:cstheme="minorHAnsi"/>
                          <w:b/>
                          <w:color w:val="F1592A"/>
                          <w:sz w:val="136"/>
                          <w:szCs w:val="136"/>
                        </w:rPr>
                        <w:t>and Media Kit</w:t>
                      </w:r>
                    </w:p>
                    <w:p w14:paraId="17D40960" w14:textId="785301C5" w:rsidR="00752DA3" w:rsidRDefault="00752DA3" w:rsidP="003970CD">
                      <w:pPr>
                        <w:spacing w:line="240" w:lineRule="auto"/>
                      </w:pPr>
                    </w:p>
                  </w:txbxContent>
                </v:textbox>
                <w10:wrap anchorx="margin"/>
              </v:shape>
            </w:pict>
          </mc:Fallback>
        </mc:AlternateContent>
      </w:r>
      <w:r w:rsidR="00F97A79" w:rsidRPr="0082480E">
        <w:rPr>
          <w:rFonts w:cstheme="minorHAnsi"/>
          <w:noProof/>
          <w:color w:val="F15D3F"/>
          <w:lang w:eastAsia="en-AU"/>
        </w:rPr>
        <w:drawing>
          <wp:anchor distT="0" distB="0" distL="114300" distR="114300" simplePos="0" relativeHeight="251664384" behindDoc="0" locked="0" layoutInCell="1" allowOverlap="1" wp14:anchorId="49B6192F" wp14:editId="762AC169">
            <wp:simplePos x="0" y="0"/>
            <wp:positionH relativeFrom="margin">
              <wp:align>right</wp:align>
            </wp:positionH>
            <wp:positionV relativeFrom="paragraph">
              <wp:posOffset>7284399</wp:posOffset>
            </wp:positionV>
            <wp:extent cx="917137" cy="981611"/>
            <wp:effectExtent l="0" t="0" r="0" b="9525"/>
            <wp:wrapNone/>
            <wp:docPr id="2" name="Picture 2" descr="N:\ADMINISTRATION\Logos\State Gov\100079_Tas_Gov_Support_CMYK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ISTRATION\Logos\State Gov\100079_Tas_Gov_Support_CMYK_ve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7137" cy="981611"/>
                    </a:xfrm>
                    <a:prstGeom prst="rect">
                      <a:avLst/>
                    </a:prstGeom>
                    <a:noFill/>
                    <a:ln>
                      <a:noFill/>
                    </a:ln>
                  </pic:spPr>
                </pic:pic>
              </a:graphicData>
            </a:graphic>
            <wp14:sizeRelH relativeFrom="page">
              <wp14:pctWidth>0</wp14:pctWidth>
            </wp14:sizeRelH>
            <wp14:sizeRelV relativeFrom="page">
              <wp14:pctHeight>0</wp14:pctHeight>
            </wp14:sizeRelV>
          </wp:anchor>
        </w:drawing>
      </w:r>
      <w:r w:rsidR="00F97A79" w:rsidRPr="0082480E">
        <w:rPr>
          <w:rFonts w:cstheme="minorHAnsi"/>
          <w:b/>
          <w:noProof/>
          <w:color w:val="F15D3F"/>
          <w:sz w:val="44"/>
          <w:szCs w:val="44"/>
          <w:lang w:eastAsia="en-AU"/>
        </w:rPr>
        <w:drawing>
          <wp:anchor distT="0" distB="0" distL="114300" distR="114300" simplePos="0" relativeHeight="251662336" behindDoc="0" locked="0" layoutInCell="1" allowOverlap="1" wp14:anchorId="09874976" wp14:editId="7E18B378">
            <wp:simplePos x="0" y="0"/>
            <wp:positionH relativeFrom="margin">
              <wp:posOffset>4070853</wp:posOffset>
            </wp:positionH>
            <wp:positionV relativeFrom="paragraph">
              <wp:posOffset>7189470</wp:posOffset>
            </wp:positionV>
            <wp:extent cx="575945" cy="1150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CT transparent ba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 cy="1150620"/>
                    </a:xfrm>
                    <a:prstGeom prst="rect">
                      <a:avLst/>
                    </a:prstGeom>
                  </pic:spPr>
                </pic:pic>
              </a:graphicData>
            </a:graphic>
            <wp14:sizeRelH relativeFrom="page">
              <wp14:pctWidth>0</wp14:pctWidth>
            </wp14:sizeRelH>
            <wp14:sizeRelV relativeFrom="page">
              <wp14:pctHeight>0</wp14:pctHeight>
            </wp14:sizeRelV>
          </wp:anchor>
        </w:drawing>
      </w:r>
      <w:r w:rsidR="00C66348">
        <w:rPr>
          <w:rFonts w:cstheme="minorHAnsi"/>
          <w:b/>
          <w:color w:val="F15D3F"/>
          <w:sz w:val="48"/>
          <w:szCs w:val="48"/>
        </w:rPr>
        <w:br w:type="page"/>
      </w:r>
    </w:p>
    <w:p w14:paraId="519289A8" w14:textId="77777777" w:rsidR="00C85545" w:rsidRPr="00F02F13" w:rsidRDefault="00C85545" w:rsidP="00B759EE">
      <w:pPr>
        <w:pStyle w:val="TOC1"/>
        <w:rPr>
          <w:color w:val="F1592A"/>
        </w:rPr>
      </w:pPr>
      <w:r w:rsidRPr="00F02F13">
        <w:rPr>
          <w:color w:val="F1592A"/>
        </w:rPr>
        <w:lastRenderedPageBreak/>
        <w:t>Contents</w:t>
      </w:r>
    </w:p>
    <w:p w14:paraId="0E6E4330" w14:textId="4701955D" w:rsidR="00C85545" w:rsidRPr="00F02F13" w:rsidRDefault="00C85545" w:rsidP="00B759EE">
      <w:pPr>
        <w:pStyle w:val="TOC1"/>
        <w:rPr>
          <w:rFonts w:asciiTheme="minorHAnsi" w:eastAsiaTheme="minorEastAsia" w:hAnsiTheme="minorHAnsi"/>
          <w:b w:val="0"/>
          <w:bCs/>
          <w:noProof/>
          <w:color w:val="F1592A"/>
          <w:sz w:val="22"/>
          <w:szCs w:val="22"/>
          <w:lang w:eastAsia="en-AU"/>
        </w:rPr>
      </w:pPr>
      <w:r w:rsidRPr="00F02F13">
        <w:rPr>
          <w:rFonts w:asciiTheme="minorHAnsi" w:hAnsiTheme="minorHAnsi"/>
          <w:b w:val="0"/>
          <w:bCs/>
          <w:color w:val="F1592A"/>
          <w:sz w:val="22"/>
          <w:szCs w:val="22"/>
        </w:rPr>
        <w:fldChar w:fldCharType="begin"/>
      </w:r>
      <w:r w:rsidRPr="00F02F13">
        <w:rPr>
          <w:rFonts w:asciiTheme="minorHAnsi" w:hAnsiTheme="minorHAnsi"/>
          <w:b w:val="0"/>
          <w:bCs/>
          <w:color w:val="F1592A"/>
          <w:sz w:val="22"/>
          <w:szCs w:val="22"/>
        </w:rPr>
        <w:instrText xml:space="preserve"> TOC \o "1-1" \h \z \t "Headings,1" </w:instrText>
      </w:r>
      <w:r w:rsidRPr="00F02F13">
        <w:rPr>
          <w:rFonts w:asciiTheme="minorHAnsi" w:hAnsiTheme="minorHAnsi"/>
          <w:b w:val="0"/>
          <w:bCs/>
          <w:color w:val="F1592A"/>
          <w:sz w:val="22"/>
          <w:szCs w:val="22"/>
        </w:rPr>
        <w:fldChar w:fldCharType="separate"/>
      </w:r>
      <w:hyperlink w:anchor="_Toc13572036" w:history="1">
        <w:r w:rsidRPr="00F02F13">
          <w:rPr>
            <w:rStyle w:val="Hyperlink"/>
            <w:rFonts w:asciiTheme="minorHAnsi" w:hAnsiTheme="minorHAnsi"/>
            <w:b w:val="0"/>
            <w:bCs/>
            <w:noProof/>
            <w:color w:val="F1592A"/>
            <w:sz w:val="22"/>
            <w:szCs w:val="22"/>
          </w:rPr>
          <w:t>MHW logos and their use</w:t>
        </w:r>
        <w:r w:rsidRPr="00F02F13">
          <w:rPr>
            <w:rFonts w:asciiTheme="minorHAnsi" w:hAnsiTheme="minorHAnsi"/>
            <w:b w:val="0"/>
            <w:bCs/>
            <w:noProof/>
            <w:webHidden/>
            <w:color w:val="F1592A"/>
            <w:sz w:val="22"/>
            <w:szCs w:val="22"/>
          </w:rPr>
          <w:tab/>
        </w:r>
        <w:r w:rsidRPr="00F02F13">
          <w:rPr>
            <w:rFonts w:asciiTheme="minorHAnsi" w:hAnsiTheme="minorHAnsi"/>
            <w:b w:val="0"/>
            <w:bCs/>
            <w:noProof/>
            <w:webHidden/>
            <w:color w:val="F1592A"/>
            <w:sz w:val="22"/>
            <w:szCs w:val="22"/>
          </w:rPr>
          <w:fldChar w:fldCharType="begin"/>
        </w:r>
        <w:r w:rsidRPr="00F02F13">
          <w:rPr>
            <w:rFonts w:asciiTheme="minorHAnsi" w:hAnsiTheme="minorHAnsi"/>
            <w:b w:val="0"/>
            <w:bCs/>
            <w:noProof/>
            <w:webHidden/>
            <w:color w:val="F1592A"/>
            <w:sz w:val="22"/>
            <w:szCs w:val="22"/>
          </w:rPr>
          <w:instrText xml:space="preserve"> PAGEREF _Toc13572036 \h </w:instrText>
        </w:r>
        <w:r w:rsidRPr="00F02F13">
          <w:rPr>
            <w:rFonts w:asciiTheme="minorHAnsi" w:hAnsiTheme="minorHAnsi"/>
            <w:b w:val="0"/>
            <w:bCs/>
            <w:noProof/>
            <w:webHidden/>
            <w:color w:val="F1592A"/>
            <w:sz w:val="22"/>
            <w:szCs w:val="22"/>
          </w:rPr>
        </w:r>
        <w:r w:rsidRPr="00F02F13">
          <w:rPr>
            <w:rFonts w:asciiTheme="minorHAnsi" w:hAnsiTheme="minorHAnsi"/>
            <w:b w:val="0"/>
            <w:bCs/>
            <w:noProof/>
            <w:webHidden/>
            <w:color w:val="F1592A"/>
            <w:sz w:val="22"/>
            <w:szCs w:val="22"/>
          </w:rPr>
          <w:fldChar w:fldCharType="separate"/>
        </w:r>
        <w:r w:rsidR="00A6293B" w:rsidRPr="00F02F13">
          <w:rPr>
            <w:rFonts w:asciiTheme="minorHAnsi" w:hAnsiTheme="minorHAnsi"/>
            <w:b w:val="0"/>
            <w:bCs/>
            <w:noProof/>
            <w:webHidden/>
            <w:color w:val="F1592A"/>
            <w:sz w:val="22"/>
            <w:szCs w:val="22"/>
          </w:rPr>
          <w:t>3</w:t>
        </w:r>
        <w:r w:rsidRPr="00F02F13">
          <w:rPr>
            <w:rFonts w:asciiTheme="minorHAnsi" w:hAnsiTheme="minorHAnsi"/>
            <w:b w:val="0"/>
            <w:bCs/>
            <w:noProof/>
            <w:webHidden/>
            <w:color w:val="F1592A"/>
            <w:sz w:val="22"/>
            <w:szCs w:val="22"/>
          </w:rPr>
          <w:fldChar w:fldCharType="end"/>
        </w:r>
      </w:hyperlink>
    </w:p>
    <w:p w14:paraId="3714444E" w14:textId="04A3D677" w:rsidR="00C85545" w:rsidRPr="00F02F13" w:rsidRDefault="00D130F7" w:rsidP="00B759EE">
      <w:pPr>
        <w:pStyle w:val="TOC1"/>
        <w:rPr>
          <w:rFonts w:asciiTheme="minorHAnsi" w:eastAsiaTheme="minorEastAsia" w:hAnsiTheme="minorHAnsi"/>
          <w:b w:val="0"/>
          <w:bCs/>
          <w:noProof/>
          <w:color w:val="F1592A"/>
          <w:sz w:val="22"/>
          <w:szCs w:val="22"/>
          <w:lang w:eastAsia="en-AU"/>
        </w:rPr>
      </w:pPr>
      <w:hyperlink w:anchor="_Toc13572037" w:history="1">
        <w:r w:rsidR="00C85545" w:rsidRPr="00F02F13">
          <w:rPr>
            <w:rStyle w:val="Hyperlink"/>
            <w:rFonts w:asciiTheme="minorHAnsi" w:hAnsiTheme="minorHAnsi"/>
            <w:b w:val="0"/>
            <w:bCs/>
            <w:noProof/>
            <w:color w:val="F1592A"/>
            <w:sz w:val="22"/>
            <w:szCs w:val="22"/>
          </w:rPr>
          <w:t>Protective factors and personal stories</w:t>
        </w:r>
        <w:r w:rsidR="00C85545" w:rsidRPr="00F02F13">
          <w:rPr>
            <w:rFonts w:asciiTheme="minorHAnsi" w:hAnsiTheme="minorHAnsi"/>
            <w:b w:val="0"/>
            <w:bCs/>
            <w:noProof/>
            <w:webHidden/>
            <w:color w:val="F1592A"/>
            <w:sz w:val="22"/>
            <w:szCs w:val="22"/>
          </w:rPr>
          <w:tab/>
        </w:r>
        <w:r w:rsidR="00C85545" w:rsidRPr="00F02F13">
          <w:rPr>
            <w:rFonts w:asciiTheme="minorHAnsi" w:hAnsiTheme="minorHAnsi"/>
            <w:b w:val="0"/>
            <w:bCs/>
            <w:noProof/>
            <w:webHidden/>
            <w:color w:val="F1592A"/>
            <w:sz w:val="22"/>
            <w:szCs w:val="22"/>
          </w:rPr>
          <w:fldChar w:fldCharType="begin"/>
        </w:r>
        <w:r w:rsidR="00C85545" w:rsidRPr="00F02F13">
          <w:rPr>
            <w:rFonts w:asciiTheme="minorHAnsi" w:hAnsiTheme="minorHAnsi"/>
            <w:b w:val="0"/>
            <w:bCs/>
            <w:noProof/>
            <w:webHidden/>
            <w:color w:val="F1592A"/>
            <w:sz w:val="22"/>
            <w:szCs w:val="22"/>
          </w:rPr>
          <w:instrText xml:space="preserve"> PAGEREF _Toc13572037 \h </w:instrText>
        </w:r>
        <w:r w:rsidR="00C85545" w:rsidRPr="00F02F13">
          <w:rPr>
            <w:rFonts w:asciiTheme="minorHAnsi" w:hAnsiTheme="minorHAnsi"/>
            <w:b w:val="0"/>
            <w:bCs/>
            <w:noProof/>
            <w:webHidden/>
            <w:color w:val="F1592A"/>
            <w:sz w:val="22"/>
            <w:szCs w:val="22"/>
          </w:rPr>
        </w:r>
        <w:r w:rsidR="00C85545" w:rsidRPr="00F02F13">
          <w:rPr>
            <w:rFonts w:asciiTheme="minorHAnsi" w:hAnsiTheme="minorHAnsi"/>
            <w:b w:val="0"/>
            <w:bCs/>
            <w:noProof/>
            <w:webHidden/>
            <w:color w:val="F1592A"/>
            <w:sz w:val="22"/>
            <w:szCs w:val="22"/>
          </w:rPr>
          <w:fldChar w:fldCharType="separate"/>
        </w:r>
        <w:r w:rsidR="00A6293B" w:rsidRPr="00F02F13">
          <w:rPr>
            <w:rFonts w:asciiTheme="minorHAnsi" w:hAnsiTheme="minorHAnsi"/>
            <w:b w:val="0"/>
            <w:bCs/>
            <w:noProof/>
            <w:webHidden/>
            <w:color w:val="F1592A"/>
            <w:sz w:val="22"/>
            <w:szCs w:val="22"/>
          </w:rPr>
          <w:t>5</w:t>
        </w:r>
        <w:r w:rsidR="00C85545" w:rsidRPr="00F02F13">
          <w:rPr>
            <w:rFonts w:asciiTheme="minorHAnsi" w:hAnsiTheme="minorHAnsi"/>
            <w:b w:val="0"/>
            <w:bCs/>
            <w:noProof/>
            <w:webHidden/>
            <w:color w:val="F1592A"/>
            <w:sz w:val="22"/>
            <w:szCs w:val="22"/>
          </w:rPr>
          <w:fldChar w:fldCharType="end"/>
        </w:r>
      </w:hyperlink>
    </w:p>
    <w:p w14:paraId="1F8D4333" w14:textId="3FA06FFB" w:rsidR="00C85545" w:rsidRPr="00F02F13" w:rsidRDefault="00D130F7" w:rsidP="00B759EE">
      <w:pPr>
        <w:pStyle w:val="TOC1"/>
        <w:rPr>
          <w:rFonts w:asciiTheme="minorHAnsi" w:eastAsiaTheme="minorEastAsia" w:hAnsiTheme="minorHAnsi"/>
          <w:b w:val="0"/>
          <w:bCs/>
          <w:noProof/>
          <w:color w:val="F1592A"/>
          <w:sz w:val="22"/>
          <w:szCs w:val="22"/>
          <w:lang w:eastAsia="en-AU"/>
        </w:rPr>
      </w:pPr>
      <w:hyperlink w:anchor="_Toc13572038" w:history="1">
        <w:r w:rsidR="00C85545" w:rsidRPr="00F02F13">
          <w:rPr>
            <w:rStyle w:val="Hyperlink"/>
            <w:rFonts w:asciiTheme="minorHAnsi" w:hAnsiTheme="minorHAnsi"/>
            <w:b w:val="0"/>
            <w:bCs/>
            <w:noProof/>
            <w:color w:val="F1592A"/>
            <w:sz w:val="22"/>
            <w:szCs w:val="22"/>
          </w:rPr>
          <w:t>Media tips and templates</w:t>
        </w:r>
        <w:r w:rsidR="00C85545" w:rsidRPr="00F02F13">
          <w:rPr>
            <w:rFonts w:asciiTheme="minorHAnsi" w:hAnsiTheme="minorHAnsi"/>
            <w:b w:val="0"/>
            <w:bCs/>
            <w:noProof/>
            <w:webHidden/>
            <w:color w:val="F1592A"/>
            <w:sz w:val="22"/>
            <w:szCs w:val="22"/>
          </w:rPr>
          <w:tab/>
        </w:r>
        <w:r w:rsidR="00C85545" w:rsidRPr="00F02F13">
          <w:rPr>
            <w:rFonts w:asciiTheme="minorHAnsi" w:hAnsiTheme="minorHAnsi"/>
            <w:b w:val="0"/>
            <w:bCs/>
            <w:noProof/>
            <w:webHidden/>
            <w:color w:val="F1592A"/>
            <w:sz w:val="22"/>
            <w:szCs w:val="22"/>
          </w:rPr>
          <w:fldChar w:fldCharType="begin"/>
        </w:r>
        <w:r w:rsidR="00C85545" w:rsidRPr="00F02F13">
          <w:rPr>
            <w:rFonts w:asciiTheme="minorHAnsi" w:hAnsiTheme="minorHAnsi"/>
            <w:b w:val="0"/>
            <w:bCs/>
            <w:noProof/>
            <w:webHidden/>
            <w:color w:val="F1592A"/>
            <w:sz w:val="22"/>
            <w:szCs w:val="22"/>
          </w:rPr>
          <w:instrText xml:space="preserve"> PAGEREF _Toc13572038 \h </w:instrText>
        </w:r>
        <w:r w:rsidR="00C85545" w:rsidRPr="00F02F13">
          <w:rPr>
            <w:rFonts w:asciiTheme="minorHAnsi" w:hAnsiTheme="minorHAnsi"/>
            <w:b w:val="0"/>
            <w:bCs/>
            <w:noProof/>
            <w:webHidden/>
            <w:color w:val="F1592A"/>
            <w:sz w:val="22"/>
            <w:szCs w:val="22"/>
          </w:rPr>
        </w:r>
        <w:r w:rsidR="00C85545" w:rsidRPr="00F02F13">
          <w:rPr>
            <w:rFonts w:asciiTheme="minorHAnsi" w:hAnsiTheme="minorHAnsi"/>
            <w:b w:val="0"/>
            <w:bCs/>
            <w:noProof/>
            <w:webHidden/>
            <w:color w:val="F1592A"/>
            <w:sz w:val="22"/>
            <w:szCs w:val="22"/>
          </w:rPr>
          <w:fldChar w:fldCharType="separate"/>
        </w:r>
        <w:r w:rsidR="00A6293B" w:rsidRPr="00F02F13">
          <w:rPr>
            <w:rFonts w:asciiTheme="minorHAnsi" w:hAnsiTheme="minorHAnsi"/>
            <w:b w:val="0"/>
            <w:bCs/>
            <w:noProof/>
            <w:webHidden/>
            <w:color w:val="F1592A"/>
            <w:sz w:val="22"/>
            <w:szCs w:val="22"/>
          </w:rPr>
          <w:t>7</w:t>
        </w:r>
        <w:r w:rsidR="00C85545" w:rsidRPr="00F02F13">
          <w:rPr>
            <w:rFonts w:asciiTheme="minorHAnsi" w:hAnsiTheme="minorHAnsi"/>
            <w:b w:val="0"/>
            <w:bCs/>
            <w:noProof/>
            <w:webHidden/>
            <w:color w:val="F1592A"/>
            <w:sz w:val="22"/>
            <w:szCs w:val="22"/>
          </w:rPr>
          <w:fldChar w:fldCharType="end"/>
        </w:r>
      </w:hyperlink>
    </w:p>
    <w:p w14:paraId="0957AD5C" w14:textId="3075EB2F" w:rsidR="00C85545" w:rsidRPr="00F02F13" w:rsidRDefault="00D130F7" w:rsidP="00B759EE">
      <w:pPr>
        <w:pStyle w:val="TOC1"/>
        <w:rPr>
          <w:rFonts w:asciiTheme="minorHAnsi" w:eastAsiaTheme="minorEastAsia" w:hAnsiTheme="minorHAnsi"/>
          <w:b w:val="0"/>
          <w:bCs/>
          <w:noProof/>
          <w:color w:val="F1592A"/>
          <w:sz w:val="22"/>
          <w:szCs w:val="22"/>
          <w:lang w:eastAsia="en-AU"/>
        </w:rPr>
      </w:pPr>
      <w:hyperlink w:anchor="_Toc13572039" w:history="1">
        <w:r w:rsidR="00C85545" w:rsidRPr="00F02F13">
          <w:rPr>
            <w:rStyle w:val="Hyperlink"/>
            <w:rFonts w:asciiTheme="minorHAnsi" w:hAnsiTheme="minorHAnsi"/>
            <w:b w:val="0"/>
            <w:bCs/>
            <w:noProof/>
            <w:color w:val="F1592A"/>
            <w:sz w:val="22"/>
            <w:szCs w:val="22"/>
          </w:rPr>
          <w:t>Media Release example template</w:t>
        </w:r>
        <w:r w:rsidR="001444AC" w:rsidRPr="00F02F13">
          <w:rPr>
            <w:rStyle w:val="Hyperlink"/>
            <w:rFonts w:asciiTheme="minorHAnsi" w:hAnsiTheme="minorHAnsi"/>
            <w:b w:val="0"/>
            <w:bCs/>
            <w:noProof/>
            <w:color w:val="F1592A"/>
            <w:sz w:val="22"/>
            <w:szCs w:val="22"/>
          </w:rPr>
          <w:t>s</w:t>
        </w:r>
        <w:r w:rsidR="00C85545" w:rsidRPr="00F02F13">
          <w:rPr>
            <w:rFonts w:asciiTheme="minorHAnsi" w:hAnsiTheme="minorHAnsi"/>
            <w:b w:val="0"/>
            <w:bCs/>
            <w:noProof/>
            <w:webHidden/>
            <w:color w:val="F1592A"/>
            <w:sz w:val="22"/>
            <w:szCs w:val="22"/>
          </w:rPr>
          <w:tab/>
        </w:r>
        <w:r w:rsidR="00C85545" w:rsidRPr="00F02F13">
          <w:rPr>
            <w:rFonts w:asciiTheme="minorHAnsi" w:hAnsiTheme="minorHAnsi"/>
            <w:b w:val="0"/>
            <w:bCs/>
            <w:noProof/>
            <w:webHidden/>
            <w:color w:val="F1592A"/>
            <w:sz w:val="22"/>
            <w:szCs w:val="22"/>
          </w:rPr>
          <w:fldChar w:fldCharType="begin"/>
        </w:r>
        <w:r w:rsidR="00C85545" w:rsidRPr="00F02F13">
          <w:rPr>
            <w:rFonts w:asciiTheme="minorHAnsi" w:hAnsiTheme="minorHAnsi"/>
            <w:b w:val="0"/>
            <w:bCs/>
            <w:noProof/>
            <w:webHidden/>
            <w:color w:val="F1592A"/>
            <w:sz w:val="22"/>
            <w:szCs w:val="22"/>
          </w:rPr>
          <w:instrText xml:space="preserve"> PAGEREF _Toc13572039 \h </w:instrText>
        </w:r>
        <w:r w:rsidR="00C85545" w:rsidRPr="00F02F13">
          <w:rPr>
            <w:rFonts w:asciiTheme="minorHAnsi" w:hAnsiTheme="minorHAnsi"/>
            <w:b w:val="0"/>
            <w:bCs/>
            <w:noProof/>
            <w:webHidden/>
            <w:color w:val="F1592A"/>
            <w:sz w:val="22"/>
            <w:szCs w:val="22"/>
          </w:rPr>
        </w:r>
        <w:r w:rsidR="00C85545" w:rsidRPr="00F02F13">
          <w:rPr>
            <w:rFonts w:asciiTheme="minorHAnsi" w:hAnsiTheme="minorHAnsi"/>
            <w:b w:val="0"/>
            <w:bCs/>
            <w:noProof/>
            <w:webHidden/>
            <w:color w:val="F1592A"/>
            <w:sz w:val="22"/>
            <w:szCs w:val="22"/>
          </w:rPr>
          <w:fldChar w:fldCharType="separate"/>
        </w:r>
        <w:r w:rsidR="00A6293B" w:rsidRPr="00F02F13">
          <w:rPr>
            <w:rFonts w:asciiTheme="minorHAnsi" w:hAnsiTheme="minorHAnsi"/>
            <w:b w:val="0"/>
            <w:bCs/>
            <w:noProof/>
            <w:webHidden/>
            <w:color w:val="F1592A"/>
            <w:sz w:val="22"/>
            <w:szCs w:val="22"/>
          </w:rPr>
          <w:t>8</w:t>
        </w:r>
        <w:r w:rsidR="00C85545" w:rsidRPr="00F02F13">
          <w:rPr>
            <w:rFonts w:asciiTheme="minorHAnsi" w:hAnsiTheme="minorHAnsi"/>
            <w:b w:val="0"/>
            <w:bCs/>
            <w:noProof/>
            <w:webHidden/>
            <w:color w:val="F1592A"/>
            <w:sz w:val="22"/>
            <w:szCs w:val="22"/>
          </w:rPr>
          <w:fldChar w:fldCharType="end"/>
        </w:r>
      </w:hyperlink>
    </w:p>
    <w:p w14:paraId="03A24DE2" w14:textId="51C9E28C" w:rsidR="00C85545" w:rsidRPr="00F02F13" w:rsidRDefault="00D130F7" w:rsidP="00B759EE">
      <w:pPr>
        <w:pStyle w:val="TOC1"/>
        <w:rPr>
          <w:rFonts w:asciiTheme="minorHAnsi" w:eastAsiaTheme="minorEastAsia" w:hAnsiTheme="minorHAnsi"/>
          <w:b w:val="0"/>
          <w:bCs/>
          <w:noProof/>
          <w:color w:val="F1592A"/>
          <w:sz w:val="22"/>
          <w:szCs w:val="22"/>
          <w:lang w:eastAsia="en-AU"/>
        </w:rPr>
      </w:pPr>
      <w:hyperlink w:anchor="_Toc13572040" w:history="1">
        <w:r w:rsidR="00C85545" w:rsidRPr="00F02F13">
          <w:rPr>
            <w:rStyle w:val="Hyperlink"/>
            <w:rFonts w:asciiTheme="minorHAnsi" w:hAnsiTheme="minorHAnsi"/>
            <w:b w:val="0"/>
            <w:bCs/>
            <w:noProof/>
            <w:color w:val="F1592A"/>
            <w:sz w:val="22"/>
            <w:szCs w:val="22"/>
          </w:rPr>
          <w:t>Help-seeking and helplines</w:t>
        </w:r>
        <w:r w:rsidR="00C85545" w:rsidRPr="00F02F13">
          <w:rPr>
            <w:rFonts w:asciiTheme="minorHAnsi" w:hAnsiTheme="minorHAnsi"/>
            <w:b w:val="0"/>
            <w:bCs/>
            <w:noProof/>
            <w:webHidden/>
            <w:color w:val="F1592A"/>
            <w:sz w:val="22"/>
            <w:szCs w:val="22"/>
          </w:rPr>
          <w:tab/>
        </w:r>
        <w:r w:rsidR="00C85545" w:rsidRPr="00F02F13">
          <w:rPr>
            <w:rFonts w:asciiTheme="minorHAnsi" w:hAnsiTheme="minorHAnsi"/>
            <w:b w:val="0"/>
            <w:bCs/>
            <w:noProof/>
            <w:webHidden/>
            <w:color w:val="F1592A"/>
            <w:sz w:val="22"/>
            <w:szCs w:val="22"/>
          </w:rPr>
          <w:fldChar w:fldCharType="begin"/>
        </w:r>
        <w:r w:rsidR="00C85545" w:rsidRPr="00F02F13">
          <w:rPr>
            <w:rFonts w:asciiTheme="minorHAnsi" w:hAnsiTheme="minorHAnsi"/>
            <w:b w:val="0"/>
            <w:bCs/>
            <w:noProof/>
            <w:webHidden/>
            <w:color w:val="F1592A"/>
            <w:sz w:val="22"/>
            <w:szCs w:val="22"/>
          </w:rPr>
          <w:instrText xml:space="preserve"> PAGEREF _Toc13572040 \h </w:instrText>
        </w:r>
        <w:r w:rsidR="00C85545" w:rsidRPr="00F02F13">
          <w:rPr>
            <w:rFonts w:asciiTheme="minorHAnsi" w:hAnsiTheme="minorHAnsi"/>
            <w:b w:val="0"/>
            <w:bCs/>
            <w:noProof/>
            <w:webHidden/>
            <w:color w:val="F1592A"/>
            <w:sz w:val="22"/>
            <w:szCs w:val="22"/>
          </w:rPr>
        </w:r>
        <w:r w:rsidR="00C85545" w:rsidRPr="00F02F13">
          <w:rPr>
            <w:rFonts w:asciiTheme="minorHAnsi" w:hAnsiTheme="minorHAnsi"/>
            <w:b w:val="0"/>
            <w:bCs/>
            <w:noProof/>
            <w:webHidden/>
            <w:color w:val="F1592A"/>
            <w:sz w:val="22"/>
            <w:szCs w:val="22"/>
          </w:rPr>
          <w:fldChar w:fldCharType="separate"/>
        </w:r>
        <w:r w:rsidR="00A6293B" w:rsidRPr="00F02F13">
          <w:rPr>
            <w:rFonts w:asciiTheme="minorHAnsi" w:hAnsiTheme="minorHAnsi"/>
            <w:b w:val="0"/>
            <w:bCs/>
            <w:noProof/>
            <w:webHidden/>
            <w:color w:val="F1592A"/>
            <w:sz w:val="22"/>
            <w:szCs w:val="22"/>
          </w:rPr>
          <w:t>10</w:t>
        </w:r>
        <w:r w:rsidR="00C85545" w:rsidRPr="00F02F13">
          <w:rPr>
            <w:rFonts w:asciiTheme="minorHAnsi" w:hAnsiTheme="minorHAnsi"/>
            <w:b w:val="0"/>
            <w:bCs/>
            <w:noProof/>
            <w:webHidden/>
            <w:color w:val="F1592A"/>
            <w:sz w:val="22"/>
            <w:szCs w:val="22"/>
          </w:rPr>
          <w:fldChar w:fldCharType="end"/>
        </w:r>
      </w:hyperlink>
    </w:p>
    <w:p w14:paraId="04929811" w14:textId="5CE45F18" w:rsidR="00C85545" w:rsidRPr="00F02F13" w:rsidRDefault="00D130F7" w:rsidP="00B759EE">
      <w:pPr>
        <w:pStyle w:val="TOC1"/>
        <w:rPr>
          <w:rStyle w:val="Hyperlink"/>
          <w:rFonts w:asciiTheme="minorHAnsi" w:hAnsiTheme="minorHAnsi"/>
          <w:b w:val="0"/>
          <w:bCs/>
          <w:noProof/>
          <w:color w:val="F1592A"/>
          <w:sz w:val="22"/>
          <w:szCs w:val="22"/>
        </w:rPr>
      </w:pPr>
      <w:hyperlink w:anchor="_Toc13572041" w:history="1">
        <w:r w:rsidR="00C85545" w:rsidRPr="00F02F13">
          <w:rPr>
            <w:rStyle w:val="Hyperlink"/>
            <w:rFonts w:asciiTheme="minorHAnsi" w:hAnsiTheme="minorHAnsi"/>
            <w:b w:val="0"/>
            <w:bCs/>
            <w:noProof/>
            <w:color w:val="F1592A"/>
            <w:sz w:val="22"/>
            <w:szCs w:val="22"/>
          </w:rPr>
          <w:t>When in doubt…</w:t>
        </w:r>
        <w:r w:rsidR="00C85545" w:rsidRPr="00F02F13">
          <w:rPr>
            <w:rFonts w:asciiTheme="minorHAnsi" w:hAnsiTheme="minorHAnsi"/>
            <w:b w:val="0"/>
            <w:bCs/>
            <w:noProof/>
            <w:webHidden/>
            <w:color w:val="F1592A"/>
            <w:sz w:val="22"/>
            <w:szCs w:val="22"/>
          </w:rPr>
          <w:tab/>
        </w:r>
        <w:r w:rsidR="00C85545" w:rsidRPr="00F02F13">
          <w:rPr>
            <w:rFonts w:asciiTheme="minorHAnsi" w:hAnsiTheme="minorHAnsi"/>
            <w:b w:val="0"/>
            <w:bCs/>
            <w:noProof/>
            <w:webHidden/>
            <w:color w:val="F1592A"/>
            <w:sz w:val="22"/>
            <w:szCs w:val="22"/>
          </w:rPr>
          <w:fldChar w:fldCharType="begin"/>
        </w:r>
        <w:r w:rsidR="00C85545" w:rsidRPr="00F02F13">
          <w:rPr>
            <w:rFonts w:asciiTheme="minorHAnsi" w:hAnsiTheme="minorHAnsi"/>
            <w:b w:val="0"/>
            <w:bCs/>
            <w:noProof/>
            <w:webHidden/>
            <w:color w:val="F1592A"/>
            <w:sz w:val="22"/>
            <w:szCs w:val="22"/>
          </w:rPr>
          <w:instrText xml:space="preserve"> PAGEREF _Toc13572041 \h </w:instrText>
        </w:r>
        <w:r w:rsidR="00C85545" w:rsidRPr="00F02F13">
          <w:rPr>
            <w:rFonts w:asciiTheme="minorHAnsi" w:hAnsiTheme="minorHAnsi"/>
            <w:b w:val="0"/>
            <w:bCs/>
            <w:noProof/>
            <w:webHidden/>
            <w:color w:val="F1592A"/>
            <w:sz w:val="22"/>
            <w:szCs w:val="22"/>
          </w:rPr>
        </w:r>
        <w:r w:rsidR="00C85545" w:rsidRPr="00F02F13">
          <w:rPr>
            <w:rFonts w:asciiTheme="minorHAnsi" w:hAnsiTheme="minorHAnsi"/>
            <w:b w:val="0"/>
            <w:bCs/>
            <w:noProof/>
            <w:webHidden/>
            <w:color w:val="F1592A"/>
            <w:sz w:val="22"/>
            <w:szCs w:val="22"/>
          </w:rPr>
          <w:fldChar w:fldCharType="separate"/>
        </w:r>
        <w:r w:rsidR="00A6293B" w:rsidRPr="00F02F13">
          <w:rPr>
            <w:rFonts w:asciiTheme="minorHAnsi" w:hAnsiTheme="minorHAnsi"/>
            <w:b w:val="0"/>
            <w:bCs/>
            <w:noProof/>
            <w:webHidden/>
            <w:color w:val="F1592A"/>
            <w:sz w:val="22"/>
            <w:szCs w:val="22"/>
          </w:rPr>
          <w:t>11</w:t>
        </w:r>
        <w:r w:rsidR="00C85545" w:rsidRPr="00F02F13">
          <w:rPr>
            <w:rFonts w:asciiTheme="minorHAnsi" w:hAnsiTheme="minorHAnsi"/>
            <w:b w:val="0"/>
            <w:bCs/>
            <w:noProof/>
            <w:webHidden/>
            <w:color w:val="F1592A"/>
            <w:sz w:val="22"/>
            <w:szCs w:val="22"/>
          </w:rPr>
          <w:fldChar w:fldCharType="end"/>
        </w:r>
      </w:hyperlink>
    </w:p>
    <w:p w14:paraId="06E08A2A" w14:textId="77777777" w:rsidR="001444AC" w:rsidRPr="00F02F13" w:rsidRDefault="001444AC" w:rsidP="001444AC">
      <w:pPr>
        <w:rPr>
          <w:rFonts w:cstheme="minorHAnsi"/>
          <w:bCs/>
          <w:noProof/>
          <w:color w:val="F1592A"/>
        </w:rPr>
      </w:pPr>
    </w:p>
    <w:p w14:paraId="6F211365" w14:textId="77777777" w:rsidR="001444AC" w:rsidRPr="00F02F13" w:rsidRDefault="001444AC" w:rsidP="001444AC">
      <w:pPr>
        <w:rPr>
          <w:rFonts w:cstheme="minorHAnsi"/>
          <w:bCs/>
          <w:noProof/>
          <w:color w:val="F1592A"/>
        </w:rPr>
      </w:pPr>
    </w:p>
    <w:p w14:paraId="62F1F4FD" w14:textId="77777777" w:rsidR="001444AC" w:rsidRPr="00F02F13" w:rsidRDefault="001444AC" w:rsidP="001444AC">
      <w:pPr>
        <w:rPr>
          <w:rFonts w:cstheme="minorHAnsi"/>
          <w:bCs/>
          <w:noProof/>
          <w:color w:val="F1592A"/>
        </w:rPr>
      </w:pPr>
    </w:p>
    <w:p w14:paraId="6349FB2E" w14:textId="6FBDA1EF" w:rsidR="001E4EB0" w:rsidRPr="00F02F13" w:rsidRDefault="00C85545" w:rsidP="00615CBA">
      <w:pPr>
        <w:spacing w:after="160" w:line="259" w:lineRule="auto"/>
        <w:jc w:val="center"/>
        <w:rPr>
          <w:rFonts w:ascii="Delm Black" w:hAnsi="Delm Black"/>
          <w:color w:val="F1592A"/>
          <w:sz w:val="56"/>
          <w:szCs w:val="56"/>
        </w:rPr>
      </w:pPr>
      <w:r w:rsidRPr="00F02F13">
        <w:rPr>
          <w:rFonts w:cstheme="minorHAnsi"/>
          <w:bCs/>
          <w:color w:val="F1592A"/>
        </w:rPr>
        <w:fldChar w:fldCharType="end"/>
      </w:r>
      <w:r w:rsidR="001B3D66" w:rsidRPr="00F02F13">
        <w:rPr>
          <w:rFonts w:cstheme="minorHAnsi"/>
          <w:b/>
          <w:color w:val="F1592A"/>
          <w:sz w:val="48"/>
          <w:szCs w:val="48"/>
        </w:rPr>
        <w:br w:type="page"/>
      </w:r>
      <w:bookmarkStart w:id="0" w:name="_Toc13572036"/>
      <w:r w:rsidR="001E4EB0" w:rsidRPr="00F02F13">
        <w:rPr>
          <w:rFonts w:ascii="Delm Black" w:hAnsi="Delm Black"/>
          <w:color w:val="F1592A"/>
          <w:sz w:val="56"/>
          <w:szCs w:val="56"/>
        </w:rPr>
        <w:lastRenderedPageBreak/>
        <w:t>M</w:t>
      </w:r>
      <w:r w:rsidR="00FE251C" w:rsidRPr="00F02F13">
        <w:rPr>
          <w:rFonts w:ascii="Delm Black" w:hAnsi="Delm Black"/>
          <w:color w:val="F1592A"/>
          <w:sz w:val="56"/>
          <w:szCs w:val="56"/>
        </w:rPr>
        <w:t xml:space="preserve">ental </w:t>
      </w:r>
      <w:r w:rsidR="001E4EB0" w:rsidRPr="00F02F13">
        <w:rPr>
          <w:rFonts w:ascii="Delm Black" w:hAnsi="Delm Black"/>
          <w:color w:val="F1592A"/>
          <w:sz w:val="56"/>
          <w:szCs w:val="56"/>
        </w:rPr>
        <w:t>H</w:t>
      </w:r>
      <w:r w:rsidR="00936FBB" w:rsidRPr="00F02F13">
        <w:rPr>
          <w:rFonts w:ascii="Delm Black" w:hAnsi="Delm Black"/>
          <w:color w:val="F1592A"/>
          <w:sz w:val="56"/>
          <w:szCs w:val="56"/>
        </w:rPr>
        <w:t xml:space="preserve">ealth </w:t>
      </w:r>
      <w:r w:rsidR="001E4EB0" w:rsidRPr="00F02F13">
        <w:rPr>
          <w:rFonts w:ascii="Delm Black" w:hAnsi="Delm Black"/>
          <w:color w:val="F1592A"/>
          <w:sz w:val="56"/>
          <w:szCs w:val="56"/>
        </w:rPr>
        <w:t>W</w:t>
      </w:r>
      <w:r w:rsidR="00936FBB" w:rsidRPr="00F02F13">
        <w:rPr>
          <w:rFonts w:ascii="Delm Black" w:hAnsi="Delm Black"/>
          <w:color w:val="F1592A"/>
          <w:sz w:val="56"/>
          <w:szCs w:val="56"/>
        </w:rPr>
        <w:t>eek</w:t>
      </w:r>
      <w:r w:rsidR="001E4EB0" w:rsidRPr="00F02F13">
        <w:rPr>
          <w:rFonts w:ascii="Delm Black" w:hAnsi="Delm Black"/>
          <w:color w:val="F1592A"/>
          <w:sz w:val="56"/>
          <w:szCs w:val="56"/>
        </w:rPr>
        <w:t xml:space="preserve"> logos and their use</w:t>
      </w:r>
      <w:bookmarkEnd w:id="0"/>
    </w:p>
    <w:p w14:paraId="2835ECA7" w14:textId="68E72523" w:rsidR="001E4EB0" w:rsidRPr="00423F8E" w:rsidRDefault="001E4EB0" w:rsidP="001E4EB0">
      <w:pPr>
        <w:autoSpaceDE w:val="0"/>
        <w:autoSpaceDN w:val="0"/>
        <w:adjustRightInd w:val="0"/>
        <w:spacing w:after="0"/>
        <w:jc w:val="both"/>
        <w:rPr>
          <w:rFonts w:cstheme="minorHAnsi"/>
        </w:rPr>
      </w:pPr>
      <w:r w:rsidRPr="00423F8E">
        <w:rPr>
          <w:rFonts w:cstheme="minorHAnsi"/>
        </w:rPr>
        <w:t xml:space="preserve">If your organisation is planning to create digital posters, </w:t>
      </w:r>
      <w:r w:rsidR="00A6293B" w:rsidRPr="00423F8E">
        <w:rPr>
          <w:rFonts w:cstheme="minorHAnsi"/>
        </w:rPr>
        <w:t>fliers,</w:t>
      </w:r>
      <w:r w:rsidRPr="00423F8E">
        <w:rPr>
          <w:rFonts w:cstheme="minorHAnsi"/>
        </w:rPr>
        <w:t xml:space="preserve"> or other marketing collateral for Mental Health Week, please utilis</w:t>
      </w:r>
      <w:r>
        <w:rPr>
          <w:rFonts w:cstheme="minorHAnsi"/>
        </w:rPr>
        <w:t>e</w:t>
      </w:r>
      <w:r w:rsidRPr="00423F8E">
        <w:rPr>
          <w:rFonts w:cstheme="minorHAnsi"/>
        </w:rPr>
        <w:t xml:space="preserve"> the</w:t>
      </w:r>
      <w:r w:rsidR="008D5FF2">
        <w:rPr>
          <w:rFonts w:cstheme="minorHAnsi"/>
        </w:rPr>
        <w:t xml:space="preserve"> 20</w:t>
      </w:r>
      <w:r w:rsidR="00A844FE">
        <w:rPr>
          <w:rFonts w:cstheme="minorHAnsi"/>
        </w:rPr>
        <w:t>2</w:t>
      </w:r>
      <w:r w:rsidR="001436DC">
        <w:rPr>
          <w:rFonts w:cstheme="minorHAnsi"/>
        </w:rPr>
        <w:t>2</w:t>
      </w:r>
      <w:r w:rsidR="001B3D66">
        <w:rPr>
          <w:rFonts w:cstheme="minorHAnsi"/>
        </w:rPr>
        <w:t xml:space="preserve"> Mental Health Week logo.  There is both a version that includes the theme</w:t>
      </w:r>
      <w:r w:rsidRPr="00423F8E">
        <w:rPr>
          <w:rFonts w:cstheme="minorHAnsi"/>
        </w:rPr>
        <w:t xml:space="preserve"> ‘</w:t>
      </w:r>
      <w:r w:rsidR="00936FBB">
        <w:rPr>
          <w:rFonts w:cstheme="minorHAnsi"/>
        </w:rPr>
        <w:t>Awareness, Belonging, Connection’</w:t>
      </w:r>
      <w:r w:rsidRPr="00423F8E">
        <w:rPr>
          <w:rFonts w:cstheme="minorHAnsi"/>
        </w:rPr>
        <w:t xml:space="preserve"> </w:t>
      </w:r>
      <w:r w:rsidR="001B3D66">
        <w:rPr>
          <w:rFonts w:cstheme="minorHAnsi"/>
        </w:rPr>
        <w:t>and a more general MHW logo.</w:t>
      </w:r>
      <w:r w:rsidRPr="00423F8E">
        <w:rPr>
          <w:rFonts w:cstheme="minorHAnsi"/>
        </w:rPr>
        <w:t xml:space="preserve">  In addition,</w:t>
      </w:r>
      <w:r w:rsidR="008D5FF2">
        <w:rPr>
          <w:rFonts w:cstheme="minorHAnsi"/>
        </w:rPr>
        <w:t xml:space="preserve"> </w:t>
      </w:r>
      <w:r w:rsidRPr="00423F8E">
        <w:rPr>
          <w:rFonts w:cstheme="minorHAnsi"/>
        </w:rPr>
        <w:t>w</w:t>
      </w:r>
      <w:r w:rsidR="008D5FF2">
        <w:rPr>
          <w:rFonts w:cstheme="minorHAnsi"/>
        </w:rPr>
        <w:t>e will</w:t>
      </w:r>
      <w:r w:rsidRPr="00423F8E">
        <w:rPr>
          <w:rFonts w:cstheme="minorHAnsi"/>
        </w:rPr>
        <w:t xml:space="preserve"> be developing free, downloadable posters and </w:t>
      </w:r>
      <w:r>
        <w:rPr>
          <w:rFonts w:cstheme="minorHAnsi"/>
        </w:rPr>
        <w:t>associated marketing materials</w:t>
      </w:r>
      <w:r w:rsidR="008D5FF2">
        <w:rPr>
          <w:rFonts w:cstheme="minorHAnsi"/>
        </w:rPr>
        <w:t xml:space="preserve">. </w:t>
      </w:r>
    </w:p>
    <w:p w14:paraId="37C48D72" w14:textId="77777777" w:rsidR="001E4EB0" w:rsidRPr="00423F8E" w:rsidRDefault="001E4EB0" w:rsidP="001E4EB0">
      <w:pPr>
        <w:autoSpaceDE w:val="0"/>
        <w:autoSpaceDN w:val="0"/>
        <w:adjustRightInd w:val="0"/>
        <w:spacing w:after="0"/>
        <w:jc w:val="both"/>
        <w:rPr>
          <w:rFonts w:cstheme="minorHAnsi"/>
        </w:rPr>
      </w:pPr>
    </w:p>
    <w:p w14:paraId="0A7332E6" w14:textId="76F1F3B4" w:rsidR="001E4EB0" w:rsidRPr="00423F8E" w:rsidRDefault="001E4EB0" w:rsidP="001E4EB0">
      <w:pPr>
        <w:autoSpaceDE w:val="0"/>
        <w:autoSpaceDN w:val="0"/>
        <w:adjustRightInd w:val="0"/>
        <w:spacing w:after="0"/>
        <w:jc w:val="both"/>
        <w:rPr>
          <w:rFonts w:cstheme="minorHAnsi"/>
        </w:rPr>
      </w:pPr>
      <w:r w:rsidRPr="00423F8E">
        <w:rPr>
          <w:rFonts w:cstheme="minorHAnsi"/>
        </w:rPr>
        <w:t xml:space="preserve">Visit </w:t>
      </w:r>
      <w:r w:rsidR="00955E21">
        <w:t xml:space="preserve">the </w:t>
      </w:r>
      <w:hyperlink r:id="rId14" w:history="1">
        <w:r w:rsidR="00955E21" w:rsidRPr="00955E21">
          <w:rPr>
            <w:rStyle w:val="Hyperlink"/>
          </w:rPr>
          <w:t>MHW Resources page</w:t>
        </w:r>
      </w:hyperlink>
      <w:r w:rsidR="00955E21">
        <w:t xml:space="preserve"> </w:t>
      </w:r>
      <w:r w:rsidRPr="00423F8E">
        <w:rPr>
          <w:rFonts w:cstheme="minorHAnsi"/>
        </w:rPr>
        <w:t>to download logos</w:t>
      </w:r>
      <w:r w:rsidR="00955E21">
        <w:rPr>
          <w:rFonts w:cstheme="minorHAnsi"/>
        </w:rPr>
        <w:t xml:space="preserve">, </w:t>
      </w:r>
      <w:proofErr w:type="gramStart"/>
      <w:r w:rsidR="00ED1068">
        <w:rPr>
          <w:rFonts w:cstheme="minorHAnsi"/>
        </w:rPr>
        <w:t>icons</w:t>
      </w:r>
      <w:proofErr w:type="gramEnd"/>
      <w:r w:rsidR="00ED1068">
        <w:rPr>
          <w:rFonts w:cstheme="minorHAnsi"/>
        </w:rPr>
        <w:t xml:space="preserve"> and </w:t>
      </w:r>
      <w:r w:rsidRPr="00423F8E">
        <w:rPr>
          <w:rFonts w:cstheme="minorHAnsi"/>
        </w:rPr>
        <w:t xml:space="preserve">posters (available </w:t>
      </w:r>
      <w:r w:rsidR="001436DC">
        <w:rPr>
          <w:rFonts w:cstheme="minorHAnsi"/>
        </w:rPr>
        <w:t>July</w:t>
      </w:r>
      <w:r w:rsidRPr="00423F8E">
        <w:rPr>
          <w:rFonts w:cstheme="minorHAnsi"/>
        </w:rPr>
        <w:t>)</w:t>
      </w:r>
      <w:r w:rsidR="008D5FF2">
        <w:rPr>
          <w:rFonts w:cstheme="minorHAnsi"/>
        </w:rPr>
        <w:t xml:space="preserve">. </w:t>
      </w:r>
      <w:r>
        <w:rPr>
          <w:rFonts w:cstheme="minorHAnsi"/>
        </w:rPr>
        <w:t xml:space="preserve">Contact MHCT if you have any questions on 03 6224 9222 or </w:t>
      </w:r>
      <w:hyperlink r:id="rId15" w:history="1">
        <w:r w:rsidRPr="00006C1F">
          <w:rPr>
            <w:rStyle w:val="Hyperlink"/>
            <w:rFonts w:cstheme="minorHAnsi"/>
          </w:rPr>
          <w:t>enquiries@mhct.org</w:t>
        </w:r>
      </w:hyperlink>
      <w:r>
        <w:rPr>
          <w:rFonts w:cstheme="minorHAnsi"/>
        </w:rPr>
        <w:t xml:space="preserve"> </w:t>
      </w:r>
    </w:p>
    <w:p w14:paraId="007444ED" w14:textId="77777777" w:rsidR="001E4EB0" w:rsidRPr="00423F8E" w:rsidRDefault="001E4EB0" w:rsidP="001E4EB0">
      <w:pPr>
        <w:autoSpaceDE w:val="0"/>
        <w:autoSpaceDN w:val="0"/>
        <w:adjustRightInd w:val="0"/>
        <w:spacing w:after="0"/>
        <w:jc w:val="both"/>
        <w:rPr>
          <w:rFonts w:cstheme="minorHAnsi"/>
        </w:rPr>
      </w:pPr>
    </w:p>
    <w:p w14:paraId="0784E163" w14:textId="05A5617D" w:rsidR="001E4EB0" w:rsidRDefault="008D5FF2" w:rsidP="001E4EB0">
      <w:pPr>
        <w:autoSpaceDE w:val="0"/>
        <w:autoSpaceDN w:val="0"/>
        <w:adjustRightInd w:val="0"/>
        <w:spacing w:after="0"/>
        <w:jc w:val="both"/>
        <w:rPr>
          <w:rFonts w:cstheme="minorHAnsi"/>
        </w:rPr>
      </w:pPr>
      <w:r>
        <w:rPr>
          <w:rFonts w:cstheme="minorHAnsi"/>
        </w:rPr>
        <w:t>When using the logos,</w:t>
      </w:r>
      <w:r w:rsidR="001E4EB0" w:rsidRPr="00423F8E">
        <w:rPr>
          <w:rFonts w:cstheme="minorHAnsi"/>
        </w:rPr>
        <w:t xml:space="preserve"> we ask that you do so in an unaltered format that is not distorted/skewed or framed in any way. If you would like assistance on </w:t>
      </w:r>
      <w:r w:rsidRPr="00423F8E">
        <w:rPr>
          <w:rFonts w:cstheme="minorHAnsi"/>
        </w:rPr>
        <w:t>this,</w:t>
      </w:r>
      <w:r w:rsidR="001E4EB0" w:rsidRPr="00423F8E">
        <w:rPr>
          <w:rFonts w:cstheme="minorHAnsi"/>
        </w:rPr>
        <w:t xml:space="preserve"> please get in touch with us at the Mental Health Council of Tasmania 03 6224 9222. Also, just a reminder that if you increase the size of the logos significantly, it may risk distorting the image qualit</w:t>
      </w:r>
      <w:r w:rsidR="00636928">
        <w:rPr>
          <w:rFonts w:cstheme="minorHAnsi"/>
        </w:rPr>
        <w:t xml:space="preserve">y </w:t>
      </w:r>
      <w:r w:rsidR="001E4EB0" w:rsidRPr="00423F8E">
        <w:rPr>
          <w:rFonts w:cstheme="minorHAnsi"/>
        </w:rPr>
        <w:t>an</w:t>
      </w:r>
      <w:r w:rsidR="00636928">
        <w:rPr>
          <w:rFonts w:cstheme="minorHAnsi"/>
        </w:rPr>
        <w:t xml:space="preserve">d </w:t>
      </w:r>
      <w:r w:rsidR="001B645E">
        <w:rPr>
          <w:rFonts w:cstheme="minorHAnsi"/>
        </w:rPr>
        <w:t>resolution.</w:t>
      </w:r>
      <w:r w:rsidR="00DE1ED0">
        <w:rPr>
          <w:rFonts w:cstheme="minorHAnsi"/>
        </w:rPr>
        <w:t xml:space="preserve"> There are </w:t>
      </w:r>
      <w:r w:rsidR="0080560C">
        <w:rPr>
          <w:rFonts w:cstheme="minorHAnsi"/>
        </w:rPr>
        <w:t>several versions</w:t>
      </w:r>
      <w:r w:rsidR="00DE1ED0">
        <w:rPr>
          <w:rFonts w:cstheme="minorHAnsi"/>
        </w:rPr>
        <w:t xml:space="preserve"> available to suit your individual design and printing requirements</w:t>
      </w:r>
      <w:r w:rsidR="0080560C">
        <w:rPr>
          <w:rFonts w:cstheme="minorHAnsi"/>
        </w:rPr>
        <w:t>.</w:t>
      </w:r>
    </w:p>
    <w:p w14:paraId="0FC749AB" w14:textId="391966C6" w:rsidR="00636928" w:rsidRDefault="00636928" w:rsidP="001E4EB0">
      <w:pPr>
        <w:autoSpaceDE w:val="0"/>
        <w:autoSpaceDN w:val="0"/>
        <w:adjustRightInd w:val="0"/>
        <w:spacing w:after="0"/>
        <w:jc w:val="both"/>
        <w:rPr>
          <w:rFonts w:cstheme="minorHAnsi"/>
        </w:rPr>
      </w:pPr>
    </w:p>
    <w:p w14:paraId="6B61D4A9" w14:textId="77777777" w:rsidR="00636928" w:rsidRDefault="00636928" w:rsidP="001E4EB0">
      <w:pPr>
        <w:autoSpaceDE w:val="0"/>
        <w:autoSpaceDN w:val="0"/>
        <w:adjustRightInd w:val="0"/>
        <w:spacing w:after="0"/>
        <w:jc w:val="both"/>
        <w:rPr>
          <w:rFonts w:cstheme="minorHAnsi"/>
        </w:rPr>
      </w:pPr>
    </w:p>
    <w:p w14:paraId="1B092415" w14:textId="36016F1D" w:rsidR="00A844FE" w:rsidRDefault="008B2A04" w:rsidP="008B2A04">
      <w:pPr>
        <w:autoSpaceDE w:val="0"/>
        <w:autoSpaceDN w:val="0"/>
        <w:adjustRightInd w:val="0"/>
        <w:spacing w:after="0"/>
        <w:jc w:val="center"/>
        <w:rPr>
          <w:rFonts w:cstheme="minorHAnsi"/>
        </w:rPr>
      </w:pPr>
      <w:r>
        <w:rPr>
          <w:rFonts w:cstheme="minorHAnsi"/>
          <w:noProof/>
        </w:rPr>
        <w:drawing>
          <wp:inline distT="0" distB="0" distL="0" distR="0" wp14:anchorId="4215928E" wp14:editId="02B973B9">
            <wp:extent cx="1410548" cy="3419997"/>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0548" cy="3419997"/>
                    </a:xfrm>
                    <a:prstGeom prst="rect">
                      <a:avLst/>
                    </a:prstGeom>
                  </pic:spPr>
                </pic:pic>
              </a:graphicData>
            </a:graphic>
          </wp:inline>
        </w:drawing>
      </w:r>
      <w:r>
        <w:rPr>
          <w:rFonts w:cstheme="minorHAnsi"/>
        </w:rPr>
        <w:t xml:space="preserve">                </w:t>
      </w:r>
      <w:r w:rsidR="00A844FE">
        <w:rPr>
          <w:rFonts w:cstheme="minorHAnsi"/>
          <w:noProof/>
        </w:rPr>
        <w:drawing>
          <wp:inline distT="0" distB="0" distL="0" distR="0" wp14:anchorId="2650308E" wp14:editId="2A007190">
            <wp:extent cx="1869634" cy="3419863"/>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9634" cy="3419863"/>
                    </a:xfrm>
                    <a:prstGeom prst="rect">
                      <a:avLst/>
                    </a:prstGeom>
                  </pic:spPr>
                </pic:pic>
              </a:graphicData>
            </a:graphic>
          </wp:inline>
        </w:drawing>
      </w:r>
    </w:p>
    <w:p w14:paraId="2419C4D2" w14:textId="77777777" w:rsidR="00A844FE" w:rsidRDefault="00A844FE" w:rsidP="001E4EB0">
      <w:pPr>
        <w:autoSpaceDE w:val="0"/>
        <w:autoSpaceDN w:val="0"/>
        <w:adjustRightInd w:val="0"/>
        <w:spacing w:after="0"/>
        <w:jc w:val="both"/>
        <w:rPr>
          <w:rFonts w:cstheme="minorHAnsi"/>
        </w:rPr>
      </w:pPr>
    </w:p>
    <w:p w14:paraId="26C542FE" w14:textId="77777777" w:rsidR="00A844FE" w:rsidRDefault="00A844FE" w:rsidP="001E4EB0">
      <w:pPr>
        <w:autoSpaceDE w:val="0"/>
        <w:autoSpaceDN w:val="0"/>
        <w:adjustRightInd w:val="0"/>
        <w:spacing w:after="0"/>
        <w:jc w:val="both"/>
        <w:rPr>
          <w:rFonts w:cstheme="minorHAnsi"/>
        </w:rPr>
      </w:pPr>
    </w:p>
    <w:p w14:paraId="585AA713" w14:textId="77777777" w:rsidR="00A844FE" w:rsidRDefault="00A844FE" w:rsidP="001E4EB0">
      <w:pPr>
        <w:autoSpaceDE w:val="0"/>
        <w:autoSpaceDN w:val="0"/>
        <w:adjustRightInd w:val="0"/>
        <w:spacing w:after="0"/>
        <w:jc w:val="both"/>
        <w:rPr>
          <w:rFonts w:cstheme="minorHAnsi"/>
        </w:rPr>
      </w:pPr>
    </w:p>
    <w:p w14:paraId="23284E0C" w14:textId="78A7CC6F" w:rsidR="008D5FF2" w:rsidRDefault="008D5FF2" w:rsidP="001E4EB0">
      <w:pPr>
        <w:autoSpaceDE w:val="0"/>
        <w:autoSpaceDN w:val="0"/>
        <w:adjustRightInd w:val="0"/>
        <w:spacing w:after="0"/>
        <w:jc w:val="both"/>
        <w:rPr>
          <w:rFonts w:cstheme="minorHAnsi"/>
        </w:rPr>
      </w:pPr>
      <w:r>
        <w:rPr>
          <w:rFonts w:cstheme="minorHAnsi"/>
        </w:rPr>
        <w:t xml:space="preserve">If you are a Mental Health Week grant recipient you will be required to display the MHW logo, the Mental Health Council of Tasmania Logo and the Tasmanian Government logo as displayed below. </w:t>
      </w:r>
    </w:p>
    <w:p w14:paraId="5C46DAC7" w14:textId="20BC3148" w:rsidR="008D5FF2" w:rsidRPr="00423F8E" w:rsidRDefault="0067496F" w:rsidP="001E4EB0">
      <w:pPr>
        <w:autoSpaceDE w:val="0"/>
        <w:autoSpaceDN w:val="0"/>
        <w:adjustRightInd w:val="0"/>
        <w:spacing w:after="0"/>
        <w:jc w:val="both"/>
        <w:rPr>
          <w:rFonts w:cstheme="minorHAnsi"/>
        </w:rPr>
      </w:pPr>
      <w:r>
        <w:rPr>
          <w:rFonts w:cstheme="minorHAnsi"/>
        </w:rPr>
        <w:t>Information</w:t>
      </w:r>
      <w:r w:rsidR="008D5FF2">
        <w:rPr>
          <w:rFonts w:cstheme="minorHAnsi"/>
        </w:rPr>
        <w:t xml:space="preserve"> on how to utilise the Mental Health Council </w:t>
      </w:r>
      <w:r>
        <w:rPr>
          <w:rFonts w:cstheme="minorHAnsi"/>
        </w:rPr>
        <w:t xml:space="preserve">is available through our </w:t>
      </w:r>
      <w:hyperlink r:id="rId18" w:history="1">
        <w:r w:rsidR="00C578A5" w:rsidRPr="00C578A5">
          <w:rPr>
            <w:rStyle w:val="Hyperlink"/>
            <w:rFonts w:cstheme="minorHAnsi"/>
          </w:rPr>
          <w:t>Logo</w:t>
        </w:r>
        <w:r w:rsidRPr="00C578A5">
          <w:rPr>
            <w:rStyle w:val="Hyperlink"/>
            <w:rFonts w:cstheme="minorHAnsi"/>
          </w:rPr>
          <w:t xml:space="preserve"> guidelines</w:t>
        </w:r>
        <w:r w:rsidR="00A844FE" w:rsidRPr="00C578A5">
          <w:rPr>
            <w:rStyle w:val="Hyperlink"/>
            <w:rFonts w:cstheme="minorHAnsi"/>
          </w:rPr>
          <w:t xml:space="preserve"> </w:t>
        </w:r>
        <w:r w:rsidR="00C578A5" w:rsidRPr="00C578A5">
          <w:rPr>
            <w:rStyle w:val="Hyperlink"/>
            <w:rFonts w:cstheme="minorHAnsi"/>
          </w:rPr>
          <w:t>here</w:t>
        </w:r>
      </w:hyperlink>
      <w:r w:rsidR="00C578A5">
        <w:rPr>
          <w:rFonts w:cstheme="minorHAnsi"/>
        </w:rPr>
        <w:t>.</w:t>
      </w:r>
      <w:r w:rsidR="008D5FF2">
        <w:rPr>
          <w:rFonts w:cstheme="minorHAnsi"/>
        </w:rPr>
        <w:t xml:space="preserve"> </w:t>
      </w:r>
      <w:r w:rsidR="00F8596B">
        <w:rPr>
          <w:rFonts w:cstheme="minorHAnsi"/>
        </w:rPr>
        <w:t>Downloadable versions of the MHCT logo and Tas Govt. logo are also available via</w:t>
      </w:r>
      <w:r w:rsidR="00955E21">
        <w:rPr>
          <w:rFonts w:cstheme="minorHAnsi"/>
        </w:rPr>
        <w:t xml:space="preserve"> </w:t>
      </w:r>
      <w:hyperlink r:id="rId19" w:history="1">
        <w:r w:rsidR="00955E21" w:rsidRPr="00955E21">
          <w:rPr>
            <w:rStyle w:val="Hyperlink"/>
            <w:rFonts w:cstheme="minorHAnsi"/>
          </w:rPr>
          <w:t>the MHW Resources page</w:t>
        </w:r>
      </w:hyperlink>
      <w:r w:rsidR="00F8596B">
        <w:rPr>
          <w:rFonts w:cstheme="minorHAnsi"/>
        </w:rPr>
        <w:t xml:space="preserve"> </w:t>
      </w:r>
    </w:p>
    <w:p w14:paraId="2543FBE1" w14:textId="6ECAA398" w:rsidR="001E4EB0" w:rsidRPr="00423F8E" w:rsidRDefault="001E4EB0" w:rsidP="001E4EB0">
      <w:pPr>
        <w:autoSpaceDE w:val="0"/>
        <w:autoSpaceDN w:val="0"/>
        <w:adjustRightInd w:val="0"/>
        <w:spacing w:after="0" w:line="240" w:lineRule="auto"/>
        <w:rPr>
          <w:rFonts w:cstheme="minorHAnsi"/>
        </w:rPr>
      </w:pPr>
    </w:p>
    <w:p w14:paraId="3C22BCAE" w14:textId="454E0DEF" w:rsidR="001E4EB0" w:rsidRPr="00E03A61" w:rsidRDefault="001E4EB0" w:rsidP="001E4EB0">
      <w:pPr>
        <w:autoSpaceDE w:val="0"/>
        <w:autoSpaceDN w:val="0"/>
        <w:adjustRightInd w:val="0"/>
        <w:spacing w:after="0" w:line="240" w:lineRule="auto"/>
        <w:rPr>
          <w:rFonts w:cstheme="minorHAnsi"/>
        </w:rPr>
      </w:pPr>
    </w:p>
    <w:p w14:paraId="1BAD462A" w14:textId="7F7838A3" w:rsidR="001E4EB0" w:rsidRPr="00E03A61" w:rsidRDefault="00587263" w:rsidP="001E4EB0">
      <w:pPr>
        <w:autoSpaceDE w:val="0"/>
        <w:autoSpaceDN w:val="0"/>
        <w:adjustRightInd w:val="0"/>
        <w:spacing w:after="0" w:line="240" w:lineRule="auto"/>
        <w:ind w:firstLine="720"/>
        <w:rPr>
          <w:rFonts w:cstheme="minorHAnsi"/>
          <w:b/>
          <w:color w:val="2E74B5" w:themeColor="accent5" w:themeShade="BF"/>
        </w:rPr>
      </w:pPr>
      <w:r>
        <w:rPr>
          <w:rFonts w:cstheme="minorHAnsi"/>
          <w:noProof/>
          <w:lang w:eastAsia="en-AU"/>
        </w:rPr>
        <w:lastRenderedPageBreak/>
        <w:drawing>
          <wp:anchor distT="0" distB="0" distL="114300" distR="114300" simplePos="0" relativeHeight="251685888" behindDoc="0" locked="0" layoutInCell="1" allowOverlap="1" wp14:anchorId="4B6B1FEA" wp14:editId="0AB66B19">
            <wp:simplePos x="0" y="0"/>
            <wp:positionH relativeFrom="margin">
              <wp:align>right</wp:align>
            </wp:positionH>
            <wp:positionV relativeFrom="paragraph">
              <wp:posOffset>8890</wp:posOffset>
            </wp:positionV>
            <wp:extent cx="1440180" cy="200914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440611" cy="20092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691" w:rsidRPr="00E03A61">
        <w:rPr>
          <w:rFonts w:cstheme="minorHAnsi"/>
          <w:b/>
          <w:noProof/>
          <w:color w:val="25408F"/>
          <w:sz w:val="44"/>
          <w:szCs w:val="44"/>
          <w:lang w:eastAsia="en-AU"/>
        </w:rPr>
        <w:drawing>
          <wp:anchor distT="0" distB="0" distL="114300" distR="114300" simplePos="0" relativeHeight="251660288" behindDoc="0" locked="0" layoutInCell="1" allowOverlap="1" wp14:anchorId="52917E33" wp14:editId="4221D2FB">
            <wp:simplePos x="0" y="0"/>
            <wp:positionH relativeFrom="margin">
              <wp:posOffset>-1054</wp:posOffset>
            </wp:positionH>
            <wp:positionV relativeFrom="paragraph">
              <wp:posOffset>8255</wp:posOffset>
            </wp:positionV>
            <wp:extent cx="1095555" cy="2187409"/>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CT transparent back.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5555" cy="2187409"/>
                    </a:xfrm>
                    <a:prstGeom prst="rect">
                      <a:avLst/>
                    </a:prstGeom>
                  </pic:spPr>
                </pic:pic>
              </a:graphicData>
            </a:graphic>
            <wp14:sizeRelH relativeFrom="page">
              <wp14:pctWidth>0</wp14:pctWidth>
            </wp14:sizeRelH>
            <wp14:sizeRelV relativeFrom="page">
              <wp14:pctHeight>0</wp14:pctHeight>
            </wp14:sizeRelV>
          </wp:anchor>
        </w:drawing>
      </w:r>
      <w:r w:rsidR="002F7691" w:rsidRPr="00E03A61">
        <w:rPr>
          <w:rFonts w:cstheme="minorHAnsi"/>
          <w:noProof/>
          <w:lang w:eastAsia="en-AU"/>
        </w:rPr>
        <w:drawing>
          <wp:anchor distT="0" distB="0" distL="114300" distR="114300" simplePos="0" relativeHeight="251659264" behindDoc="0" locked="0" layoutInCell="1" allowOverlap="1" wp14:anchorId="3EE40067" wp14:editId="3D056566">
            <wp:simplePos x="0" y="0"/>
            <wp:positionH relativeFrom="column">
              <wp:posOffset>1923691</wp:posOffset>
            </wp:positionH>
            <wp:positionV relativeFrom="paragraph">
              <wp:posOffset>8626</wp:posOffset>
            </wp:positionV>
            <wp:extent cx="1397479" cy="1494537"/>
            <wp:effectExtent l="0" t="0" r="0" b="0"/>
            <wp:wrapNone/>
            <wp:docPr id="7" name="Picture 7" descr="N:\ADMINISTRATION\Logos\State Gov\100079_Tas_Gov_Support_CMYK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ISTRATION\Logos\State Gov\100079_Tas_Gov_Support_CMYK_ver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5251" cy="15028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982C3" w14:textId="50DD3813" w:rsidR="001E4EB0" w:rsidRPr="00E03A61" w:rsidRDefault="001E4EB0" w:rsidP="001E4EB0">
      <w:pPr>
        <w:autoSpaceDE w:val="0"/>
        <w:autoSpaceDN w:val="0"/>
        <w:adjustRightInd w:val="0"/>
        <w:spacing w:after="0" w:line="240" w:lineRule="auto"/>
        <w:rPr>
          <w:rFonts w:cstheme="minorHAnsi"/>
          <w:b/>
          <w:color w:val="2E74B5" w:themeColor="accent5" w:themeShade="BF"/>
        </w:rPr>
      </w:pPr>
    </w:p>
    <w:p w14:paraId="27CA53F3" w14:textId="0E449674" w:rsidR="001E4EB0" w:rsidRPr="00E03A61" w:rsidRDefault="001E4EB0" w:rsidP="001E4EB0">
      <w:pPr>
        <w:autoSpaceDE w:val="0"/>
        <w:autoSpaceDN w:val="0"/>
        <w:adjustRightInd w:val="0"/>
        <w:spacing w:after="0" w:line="240" w:lineRule="auto"/>
        <w:rPr>
          <w:rFonts w:cstheme="minorHAnsi"/>
          <w:b/>
          <w:color w:val="2E74B5" w:themeColor="accent5" w:themeShade="BF"/>
        </w:rPr>
      </w:pPr>
    </w:p>
    <w:p w14:paraId="3122AF5F" w14:textId="6061C628" w:rsidR="001E4EB0" w:rsidRDefault="001E4EB0" w:rsidP="001E4EB0">
      <w:pPr>
        <w:autoSpaceDE w:val="0"/>
        <w:autoSpaceDN w:val="0"/>
        <w:adjustRightInd w:val="0"/>
        <w:spacing w:after="0" w:line="240" w:lineRule="auto"/>
        <w:rPr>
          <w:rFonts w:cstheme="minorHAnsi"/>
          <w:b/>
          <w:noProof/>
          <w:color w:val="2E74B5" w:themeColor="accent5" w:themeShade="BF"/>
        </w:rPr>
      </w:pPr>
      <w:r>
        <w:rPr>
          <w:rFonts w:cstheme="minorHAnsi"/>
          <w:b/>
          <w:noProof/>
          <w:color w:val="2E74B5" w:themeColor="accent5" w:themeShade="BF"/>
        </w:rPr>
        <w:t xml:space="preserve">       </w:t>
      </w:r>
    </w:p>
    <w:p w14:paraId="1AAE9FFD" w14:textId="77777777" w:rsidR="001E4EB0" w:rsidRPr="006D657E" w:rsidRDefault="001E4EB0" w:rsidP="001E4EB0">
      <w:pPr>
        <w:autoSpaceDE w:val="0"/>
        <w:autoSpaceDN w:val="0"/>
        <w:adjustRightInd w:val="0"/>
        <w:spacing w:after="0" w:line="240" w:lineRule="auto"/>
        <w:rPr>
          <w:rFonts w:cstheme="minorHAnsi"/>
          <w:b/>
          <w:color w:val="2E74B5" w:themeColor="accent5" w:themeShade="BF"/>
        </w:rPr>
      </w:pPr>
    </w:p>
    <w:p w14:paraId="5CA3253E" w14:textId="77777777" w:rsidR="008552A4" w:rsidRDefault="008552A4" w:rsidP="001E4EB0">
      <w:pPr>
        <w:autoSpaceDE w:val="0"/>
        <w:autoSpaceDN w:val="0"/>
        <w:adjustRightInd w:val="0"/>
        <w:spacing w:after="0" w:line="240" w:lineRule="auto"/>
        <w:jc w:val="both"/>
        <w:rPr>
          <w:rFonts w:cstheme="minorHAnsi"/>
        </w:rPr>
      </w:pPr>
      <w:bookmarkStart w:id="1" w:name="_Hlk517186412"/>
    </w:p>
    <w:p w14:paraId="047107C3" w14:textId="77777777" w:rsidR="008552A4" w:rsidRDefault="008552A4" w:rsidP="001E4EB0">
      <w:pPr>
        <w:autoSpaceDE w:val="0"/>
        <w:autoSpaceDN w:val="0"/>
        <w:adjustRightInd w:val="0"/>
        <w:spacing w:after="0" w:line="240" w:lineRule="auto"/>
        <w:jc w:val="both"/>
        <w:rPr>
          <w:rFonts w:cstheme="minorHAnsi"/>
        </w:rPr>
      </w:pPr>
    </w:p>
    <w:p w14:paraId="5C89D5F9" w14:textId="77777777" w:rsidR="008552A4" w:rsidRDefault="008552A4" w:rsidP="001E4EB0">
      <w:pPr>
        <w:autoSpaceDE w:val="0"/>
        <w:autoSpaceDN w:val="0"/>
        <w:adjustRightInd w:val="0"/>
        <w:spacing w:after="0" w:line="240" w:lineRule="auto"/>
        <w:jc w:val="both"/>
        <w:rPr>
          <w:rFonts w:cstheme="minorHAnsi"/>
        </w:rPr>
      </w:pPr>
    </w:p>
    <w:p w14:paraId="45B02124" w14:textId="3949D8B9" w:rsidR="008552A4" w:rsidRDefault="008552A4" w:rsidP="001E4EB0">
      <w:pPr>
        <w:autoSpaceDE w:val="0"/>
        <w:autoSpaceDN w:val="0"/>
        <w:adjustRightInd w:val="0"/>
        <w:spacing w:after="0" w:line="240" w:lineRule="auto"/>
        <w:jc w:val="both"/>
        <w:rPr>
          <w:rFonts w:cstheme="minorHAnsi"/>
        </w:rPr>
      </w:pPr>
    </w:p>
    <w:p w14:paraId="052FB219" w14:textId="77777777" w:rsidR="008552A4" w:rsidRDefault="008552A4" w:rsidP="001E4EB0">
      <w:pPr>
        <w:autoSpaceDE w:val="0"/>
        <w:autoSpaceDN w:val="0"/>
        <w:adjustRightInd w:val="0"/>
        <w:spacing w:after="0" w:line="240" w:lineRule="auto"/>
        <w:jc w:val="both"/>
        <w:rPr>
          <w:rFonts w:cstheme="minorHAnsi"/>
        </w:rPr>
      </w:pPr>
    </w:p>
    <w:p w14:paraId="78296884" w14:textId="77777777" w:rsidR="008552A4" w:rsidRDefault="008552A4" w:rsidP="001E4EB0">
      <w:pPr>
        <w:autoSpaceDE w:val="0"/>
        <w:autoSpaceDN w:val="0"/>
        <w:adjustRightInd w:val="0"/>
        <w:spacing w:after="0" w:line="240" w:lineRule="auto"/>
        <w:jc w:val="both"/>
        <w:rPr>
          <w:rFonts w:cstheme="minorHAnsi"/>
        </w:rPr>
      </w:pPr>
    </w:p>
    <w:p w14:paraId="52920755" w14:textId="77777777" w:rsidR="008552A4" w:rsidRDefault="008552A4" w:rsidP="001E4EB0">
      <w:pPr>
        <w:autoSpaceDE w:val="0"/>
        <w:autoSpaceDN w:val="0"/>
        <w:adjustRightInd w:val="0"/>
        <w:spacing w:after="0" w:line="240" w:lineRule="auto"/>
        <w:jc w:val="both"/>
        <w:rPr>
          <w:rFonts w:cstheme="minorHAnsi"/>
        </w:rPr>
      </w:pPr>
    </w:p>
    <w:p w14:paraId="200E190A" w14:textId="77777777" w:rsidR="008552A4" w:rsidRDefault="008552A4" w:rsidP="001E4EB0">
      <w:pPr>
        <w:autoSpaceDE w:val="0"/>
        <w:autoSpaceDN w:val="0"/>
        <w:adjustRightInd w:val="0"/>
        <w:spacing w:after="0" w:line="240" w:lineRule="auto"/>
        <w:jc w:val="both"/>
        <w:rPr>
          <w:rFonts w:cstheme="minorHAnsi"/>
        </w:rPr>
      </w:pPr>
    </w:p>
    <w:p w14:paraId="476BB3A9" w14:textId="77777777" w:rsidR="008552A4" w:rsidRDefault="008552A4" w:rsidP="001E4EB0">
      <w:pPr>
        <w:autoSpaceDE w:val="0"/>
        <w:autoSpaceDN w:val="0"/>
        <w:adjustRightInd w:val="0"/>
        <w:spacing w:after="0" w:line="240" w:lineRule="auto"/>
        <w:jc w:val="both"/>
        <w:rPr>
          <w:rFonts w:cstheme="minorHAnsi"/>
        </w:rPr>
      </w:pPr>
    </w:p>
    <w:p w14:paraId="17F5E76C" w14:textId="77777777" w:rsidR="008552A4" w:rsidRDefault="008552A4" w:rsidP="001E4EB0">
      <w:pPr>
        <w:autoSpaceDE w:val="0"/>
        <w:autoSpaceDN w:val="0"/>
        <w:adjustRightInd w:val="0"/>
        <w:spacing w:after="0" w:line="240" w:lineRule="auto"/>
        <w:jc w:val="both"/>
        <w:rPr>
          <w:rFonts w:cstheme="minorHAnsi"/>
        </w:rPr>
      </w:pPr>
    </w:p>
    <w:p w14:paraId="383C6389" w14:textId="17043870" w:rsidR="001E4EB0" w:rsidRPr="00423F8E" w:rsidRDefault="001E4EB0" w:rsidP="001E4EB0">
      <w:pPr>
        <w:autoSpaceDE w:val="0"/>
        <w:autoSpaceDN w:val="0"/>
        <w:adjustRightInd w:val="0"/>
        <w:spacing w:after="0" w:line="240" w:lineRule="auto"/>
        <w:jc w:val="both"/>
        <w:rPr>
          <w:rFonts w:cstheme="minorHAnsi"/>
        </w:rPr>
      </w:pPr>
      <w:r w:rsidRPr="00423F8E">
        <w:rPr>
          <w:rFonts w:cstheme="minorHAnsi"/>
        </w:rPr>
        <w:t>If you would like to use the colour scheme</w:t>
      </w:r>
      <w:r w:rsidR="00F8596B">
        <w:rPr>
          <w:rFonts w:cstheme="minorHAnsi"/>
        </w:rPr>
        <w:t xml:space="preserve"> in your promotional </w:t>
      </w:r>
      <w:r w:rsidR="008552A4">
        <w:rPr>
          <w:rFonts w:cstheme="minorHAnsi"/>
        </w:rPr>
        <w:t>materials,</w:t>
      </w:r>
      <w:r w:rsidRPr="00423F8E">
        <w:rPr>
          <w:rFonts w:cstheme="minorHAnsi"/>
        </w:rPr>
        <w:t xml:space="preserve"> please use the following:</w:t>
      </w:r>
    </w:p>
    <w:p w14:paraId="7FC34234" w14:textId="77777777" w:rsidR="001E4EB0" w:rsidRDefault="001E4EB0" w:rsidP="001E4EB0">
      <w:pPr>
        <w:autoSpaceDE w:val="0"/>
        <w:autoSpaceDN w:val="0"/>
        <w:adjustRightInd w:val="0"/>
        <w:spacing w:after="0" w:line="240" w:lineRule="auto"/>
        <w:jc w:val="both"/>
        <w:rPr>
          <w:rFonts w:cstheme="minorHAnsi"/>
        </w:rPr>
      </w:pPr>
    </w:p>
    <w:p w14:paraId="00CFB104" w14:textId="5E9992BF" w:rsidR="00DE1ED0" w:rsidRPr="005B7E1E" w:rsidRDefault="00DE1ED0" w:rsidP="001E4EB0">
      <w:pPr>
        <w:autoSpaceDE w:val="0"/>
        <w:autoSpaceDN w:val="0"/>
        <w:adjustRightInd w:val="0"/>
        <w:spacing w:after="0" w:line="240" w:lineRule="auto"/>
        <w:jc w:val="both"/>
        <w:rPr>
          <w:rFonts w:cstheme="minorHAnsi"/>
          <w:b/>
          <w:bCs/>
        </w:rPr>
      </w:pPr>
      <w:r w:rsidRPr="005B7E1E">
        <w:rPr>
          <w:rFonts w:cstheme="minorHAnsi"/>
          <w:b/>
          <w:bCs/>
        </w:rPr>
        <w:t>ORANGE</w:t>
      </w:r>
      <w:r w:rsidR="005B7E1E">
        <w:rPr>
          <w:rFonts w:cstheme="minorHAnsi"/>
          <w:b/>
          <w:bCs/>
        </w:rPr>
        <w:t xml:space="preserve"> (Main Colour)</w:t>
      </w:r>
    </w:p>
    <w:p w14:paraId="3AC69E20" w14:textId="77777777" w:rsidR="00DE1ED0" w:rsidRDefault="00DE1ED0" w:rsidP="001E4EB0">
      <w:pPr>
        <w:autoSpaceDE w:val="0"/>
        <w:autoSpaceDN w:val="0"/>
        <w:adjustRightInd w:val="0"/>
        <w:spacing w:after="0" w:line="240" w:lineRule="auto"/>
        <w:jc w:val="both"/>
        <w:rPr>
          <w:rFonts w:cstheme="minorHAnsi"/>
        </w:rPr>
      </w:pPr>
      <w:r>
        <w:rPr>
          <w:rFonts w:cstheme="minorHAnsi"/>
          <w:noProof/>
        </w:rPr>
        <mc:AlternateContent>
          <mc:Choice Requires="wps">
            <w:drawing>
              <wp:anchor distT="0" distB="0" distL="114300" distR="114300" simplePos="0" relativeHeight="251676672" behindDoc="0" locked="0" layoutInCell="1" allowOverlap="1" wp14:anchorId="5D736C6C" wp14:editId="1A34121B">
                <wp:simplePos x="0" y="0"/>
                <wp:positionH relativeFrom="column">
                  <wp:posOffset>0</wp:posOffset>
                </wp:positionH>
                <wp:positionV relativeFrom="paragraph">
                  <wp:posOffset>-635</wp:posOffset>
                </wp:positionV>
                <wp:extent cx="1962150" cy="428625"/>
                <wp:effectExtent l="0" t="0" r="0" b="9525"/>
                <wp:wrapNone/>
                <wp:docPr id="15" name="Rectangle 15"/>
                <wp:cNvGraphicFramePr/>
                <a:graphic xmlns:a="http://schemas.openxmlformats.org/drawingml/2006/main">
                  <a:graphicData uri="http://schemas.microsoft.com/office/word/2010/wordprocessingShape">
                    <wps:wsp>
                      <wps:cNvSpPr/>
                      <wps:spPr>
                        <a:xfrm>
                          <a:off x="0" y="0"/>
                          <a:ext cx="1962150" cy="428625"/>
                        </a:xfrm>
                        <a:prstGeom prst="rect">
                          <a:avLst/>
                        </a:prstGeom>
                        <a:solidFill>
                          <a:srgbClr val="F159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2E057" id="Rectangle 15" o:spid="_x0000_s1026" style="position:absolute;margin-left:0;margin-top:-.05pt;width:154.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" fillcolor="#f1592a" stroked="f" strokeweight="1pt"/>
            </w:pict>
          </mc:Fallback>
        </mc:AlternateContent>
      </w:r>
    </w:p>
    <w:p w14:paraId="70AD09E4" w14:textId="7499583B" w:rsidR="00DE1ED0" w:rsidRDefault="00DE1ED0" w:rsidP="001E4EB0">
      <w:pPr>
        <w:autoSpaceDE w:val="0"/>
        <w:autoSpaceDN w:val="0"/>
        <w:adjustRightInd w:val="0"/>
        <w:spacing w:after="0" w:line="240" w:lineRule="auto"/>
        <w:jc w:val="both"/>
        <w:rPr>
          <w:rFonts w:cstheme="minorHAnsi"/>
        </w:rPr>
      </w:pPr>
    </w:p>
    <w:p w14:paraId="39615415" w14:textId="063CB96C" w:rsidR="00DE1ED0" w:rsidRDefault="00DE1ED0" w:rsidP="001E4EB0">
      <w:pPr>
        <w:autoSpaceDE w:val="0"/>
        <w:autoSpaceDN w:val="0"/>
        <w:adjustRightInd w:val="0"/>
        <w:spacing w:after="0" w:line="240" w:lineRule="auto"/>
        <w:jc w:val="both"/>
        <w:rPr>
          <w:rFonts w:cstheme="minorHAnsi"/>
        </w:rPr>
      </w:pPr>
    </w:p>
    <w:p w14:paraId="48CB3C1D" w14:textId="1E760D55" w:rsidR="00F90C8F" w:rsidRDefault="00DE1ED0" w:rsidP="001E4EB0">
      <w:pPr>
        <w:autoSpaceDE w:val="0"/>
        <w:autoSpaceDN w:val="0"/>
        <w:adjustRightInd w:val="0"/>
        <w:spacing w:after="0" w:line="240" w:lineRule="auto"/>
        <w:jc w:val="both"/>
        <w:rPr>
          <w:rFonts w:cstheme="minorHAnsi"/>
        </w:rPr>
      </w:pPr>
      <w:r>
        <w:rPr>
          <w:rFonts w:cstheme="minorHAnsi"/>
        </w:rPr>
        <w:t xml:space="preserve">R: </w:t>
      </w:r>
      <w:r w:rsidR="00565EE1">
        <w:rPr>
          <w:rFonts w:cstheme="minorHAnsi"/>
        </w:rPr>
        <w:t>241</w:t>
      </w:r>
      <w:r>
        <w:rPr>
          <w:rFonts w:cstheme="minorHAnsi"/>
        </w:rPr>
        <w:tab/>
      </w:r>
      <w:r w:rsidR="005B7E1E">
        <w:rPr>
          <w:rFonts w:cstheme="minorHAnsi"/>
        </w:rPr>
        <w:tab/>
      </w:r>
      <w:r>
        <w:rPr>
          <w:rFonts w:cstheme="minorHAnsi"/>
        </w:rPr>
        <w:t>C:</w:t>
      </w:r>
      <w:r w:rsidR="005B7E1E">
        <w:rPr>
          <w:rFonts w:cstheme="minorHAnsi"/>
        </w:rPr>
        <w:t xml:space="preserve"> </w:t>
      </w:r>
      <w:r w:rsidR="00F90C8F">
        <w:rPr>
          <w:rFonts w:cstheme="minorHAnsi"/>
        </w:rPr>
        <w:t>0</w:t>
      </w:r>
      <w:r w:rsidR="00840E01">
        <w:rPr>
          <w:rFonts w:cstheme="minorHAnsi"/>
        </w:rPr>
        <w:tab/>
      </w:r>
      <w:r w:rsidR="005B7E1E">
        <w:rPr>
          <w:rFonts w:cstheme="minorHAnsi"/>
        </w:rPr>
        <w:tab/>
      </w:r>
      <w:r w:rsidR="00840E01">
        <w:rPr>
          <w:rFonts w:cstheme="minorHAnsi"/>
        </w:rPr>
        <w:t>#</w:t>
      </w:r>
      <w:r w:rsidR="00F90C8F" w:rsidRPr="00F90C8F">
        <w:rPr>
          <w:rFonts w:cstheme="minorHAnsi"/>
        </w:rPr>
        <w:t>f1592a</w:t>
      </w:r>
    </w:p>
    <w:p w14:paraId="6470E1AD" w14:textId="31EA32F2" w:rsidR="00DE1ED0" w:rsidRDefault="00DE1ED0" w:rsidP="001E4EB0">
      <w:pPr>
        <w:autoSpaceDE w:val="0"/>
        <w:autoSpaceDN w:val="0"/>
        <w:adjustRightInd w:val="0"/>
        <w:spacing w:after="0" w:line="240" w:lineRule="auto"/>
        <w:jc w:val="both"/>
        <w:rPr>
          <w:rFonts w:cstheme="minorHAnsi"/>
        </w:rPr>
      </w:pPr>
      <w:r>
        <w:rPr>
          <w:rFonts w:cstheme="minorHAnsi"/>
        </w:rPr>
        <w:t xml:space="preserve">G: </w:t>
      </w:r>
      <w:r w:rsidR="00565EE1">
        <w:rPr>
          <w:rFonts w:cstheme="minorHAnsi"/>
        </w:rPr>
        <w:t>89</w:t>
      </w:r>
      <w:r>
        <w:rPr>
          <w:rFonts w:cstheme="minorHAnsi"/>
        </w:rPr>
        <w:tab/>
      </w:r>
      <w:r w:rsidR="005B7E1E">
        <w:rPr>
          <w:rFonts w:cstheme="minorHAnsi"/>
        </w:rPr>
        <w:tab/>
      </w:r>
      <w:r>
        <w:rPr>
          <w:rFonts w:cstheme="minorHAnsi"/>
        </w:rPr>
        <w:t>M:</w:t>
      </w:r>
      <w:r w:rsidR="005B7E1E">
        <w:rPr>
          <w:rFonts w:cstheme="minorHAnsi"/>
        </w:rPr>
        <w:t xml:space="preserve"> </w:t>
      </w:r>
      <w:r w:rsidR="00F90C8F">
        <w:rPr>
          <w:rFonts w:cstheme="minorHAnsi"/>
        </w:rPr>
        <w:t>80</w:t>
      </w:r>
    </w:p>
    <w:p w14:paraId="598EA3E8" w14:textId="00B1492E" w:rsidR="00DE1ED0" w:rsidRDefault="00DE1ED0" w:rsidP="001E4EB0">
      <w:pPr>
        <w:autoSpaceDE w:val="0"/>
        <w:autoSpaceDN w:val="0"/>
        <w:adjustRightInd w:val="0"/>
        <w:spacing w:after="0" w:line="240" w:lineRule="auto"/>
        <w:jc w:val="both"/>
        <w:rPr>
          <w:rFonts w:cstheme="minorHAnsi"/>
        </w:rPr>
      </w:pPr>
      <w:r>
        <w:rPr>
          <w:rFonts w:cstheme="minorHAnsi"/>
        </w:rPr>
        <w:t xml:space="preserve">B: </w:t>
      </w:r>
      <w:r w:rsidR="00565EE1">
        <w:rPr>
          <w:rFonts w:cstheme="minorHAnsi"/>
        </w:rPr>
        <w:t>42</w:t>
      </w:r>
      <w:r>
        <w:rPr>
          <w:rFonts w:cstheme="minorHAnsi"/>
        </w:rPr>
        <w:tab/>
      </w:r>
      <w:r w:rsidR="005B7E1E">
        <w:rPr>
          <w:rFonts w:cstheme="minorHAnsi"/>
        </w:rPr>
        <w:tab/>
      </w:r>
      <w:r>
        <w:rPr>
          <w:rFonts w:cstheme="minorHAnsi"/>
        </w:rPr>
        <w:t>Y:</w:t>
      </w:r>
      <w:r w:rsidR="005B7E1E">
        <w:rPr>
          <w:rFonts w:cstheme="minorHAnsi"/>
        </w:rPr>
        <w:t xml:space="preserve"> </w:t>
      </w:r>
      <w:r w:rsidR="00F90C8F">
        <w:rPr>
          <w:rFonts w:cstheme="minorHAnsi"/>
        </w:rPr>
        <w:t>93</w:t>
      </w:r>
      <w:r>
        <w:rPr>
          <w:rFonts w:cstheme="minorHAnsi"/>
        </w:rPr>
        <w:t xml:space="preserve"> </w:t>
      </w:r>
    </w:p>
    <w:p w14:paraId="5032D100" w14:textId="2C512654" w:rsidR="001E4EB0" w:rsidRDefault="00DE1ED0" w:rsidP="001E4EB0">
      <w:pPr>
        <w:autoSpaceDE w:val="0"/>
        <w:autoSpaceDN w:val="0"/>
        <w:adjustRightInd w:val="0"/>
        <w:spacing w:after="0" w:line="240" w:lineRule="auto"/>
        <w:jc w:val="both"/>
        <w:rPr>
          <w:rFonts w:cstheme="minorHAnsi"/>
        </w:rPr>
      </w:pPr>
      <w:r>
        <w:rPr>
          <w:rFonts w:cstheme="minorHAnsi"/>
        </w:rPr>
        <w:tab/>
      </w:r>
      <w:r w:rsidR="005B7E1E">
        <w:rPr>
          <w:rFonts w:cstheme="minorHAnsi"/>
        </w:rPr>
        <w:tab/>
      </w:r>
      <w:r>
        <w:rPr>
          <w:rFonts w:cstheme="minorHAnsi"/>
        </w:rPr>
        <w:t>K:</w:t>
      </w:r>
      <w:r w:rsidR="005B7E1E">
        <w:rPr>
          <w:rFonts w:cstheme="minorHAnsi"/>
        </w:rPr>
        <w:t xml:space="preserve"> </w:t>
      </w:r>
      <w:r w:rsidR="00840E01">
        <w:rPr>
          <w:rFonts w:cstheme="minorHAnsi"/>
        </w:rPr>
        <w:t>0</w:t>
      </w:r>
    </w:p>
    <w:p w14:paraId="34D9A45B" w14:textId="77777777" w:rsidR="003D536D" w:rsidRDefault="003D536D" w:rsidP="001E4EB0">
      <w:pPr>
        <w:autoSpaceDE w:val="0"/>
        <w:autoSpaceDN w:val="0"/>
        <w:adjustRightInd w:val="0"/>
        <w:spacing w:after="0" w:line="240" w:lineRule="auto"/>
        <w:jc w:val="both"/>
        <w:rPr>
          <w:rFonts w:cstheme="minorHAnsi"/>
        </w:rPr>
      </w:pPr>
    </w:p>
    <w:p w14:paraId="29DE8DF2" w14:textId="77777777" w:rsidR="003D536D" w:rsidRDefault="003D536D" w:rsidP="003D536D">
      <w:pPr>
        <w:autoSpaceDE w:val="0"/>
        <w:autoSpaceDN w:val="0"/>
        <w:adjustRightInd w:val="0"/>
        <w:spacing w:after="0" w:line="240" w:lineRule="auto"/>
        <w:jc w:val="both"/>
        <w:rPr>
          <w:rFonts w:cstheme="minorHAnsi"/>
        </w:rPr>
      </w:pPr>
      <w:r>
        <w:rPr>
          <w:rFonts w:cstheme="minorHAnsi"/>
        </w:rPr>
        <w:t>YELLOW</w:t>
      </w:r>
    </w:p>
    <w:p w14:paraId="59F83423" w14:textId="77777777" w:rsidR="003D536D" w:rsidRDefault="003D536D" w:rsidP="003D536D">
      <w:pPr>
        <w:autoSpaceDE w:val="0"/>
        <w:autoSpaceDN w:val="0"/>
        <w:adjustRightInd w:val="0"/>
        <w:spacing w:after="0" w:line="240" w:lineRule="auto"/>
        <w:jc w:val="both"/>
        <w:rPr>
          <w:rFonts w:cstheme="minorHAnsi"/>
        </w:rPr>
      </w:pPr>
      <w:r>
        <w:rPr>
          <w:rFonts w:cstheme="minorHAnsi"/>
          <w:noProof/>
        </w:rPr>
        <mc:AlternateContent>
          <mc:Choice Requires="wps">
            <w:drawing>
              <wp:anchor distT="0" distB="0" distL="114300" distR="114300" simplePos="0" relativeHeight="251687936" behindDoc="0" locked="0" layoutInCell="1" allowOverlap="1" wp14:anchorId="314AC7C4" wp14:editId="1CDE755C">
                <wp:simplePos x="0" y="0"/>
                <wp:positionH relativeFrom="column">
                  <wp:posOffset>0</wp:posOffset>
                </wp:positionH>
                <wp:positionV relativeFrom="paragraph">
                  <wp:posOffset>-635</wp:posOffset>
                </wp:positionV>
                <wp:extent cx="1962150" cy="428625"/>
                <wp:effectExtent l="0" t="0" r="0" b="9525"/>
                <wp:wrapNone/>
                <wp:docPr id="16" name="Rectangle 16"/>
                <wp:cNvGraphicFramePr/>
                <a:graphic xmlns:a="http://schemas.openxmlformats.org/drawingml/2006/main">
                  <a:graphicData uri="http://schemas.microsoft.com/office/word/2010/wordprocessingShape">
                    <wps:wsp>
                      <wps:cNvSpPr/>
                      <wps:spPr>
                        <a:xfrm>
                          <a:off x="0" y="0"/>
                          <a:ext cx="1962150" cy="428625"/>
                        </a:xfrm>
                        <a:prstGeom prst="rect">
                          <a:avLst/>
                        </a:prstGeom>
                        <a:solidFill>
                          <a:srgbClr val="FCB0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30F2C" id="Rectangle 16" o:spid="_x0000_s1026" style="position:absolute;margin-left:0;margin-top:-.05pt;width:154.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" fillcolor="#fcb040" stroked="f" strokeweight="1pt"/>
            </w:pict>
          </mc:Fallback>
        </mc:AlternateContent>
      </w:r>
    </w:p>
    <w:p w14:paraId="21F4F789" w14:textId="77777777" w:rsidR="003D536D" w:rsidRDefault="003D536D" w:rsidP="003D536D">
      <w:pPr>
        <w:autoSpaceDE w:val="0"/>
        <w:autoSpaceDN w:val="0"/>
        <w:adjustRightInd w:val="0"/>
        <w:spacing w:after="0" w:line="240" w:lineRule="auto"/>
        <w:jc w:val="both"/>
        <w:rPr>
          <w:rFonts w:cstheme="minorHAnsi"/>
        </w:rPr>
      </w:pPr>
    </w:p>
    <w:p w14:paraId="4DC90DEC" w14:textId="77777777" w:rsidR="003D536D" w:rsidRDefault="003D536D" w:rsidP="003D536D">
      <w:pPr>
        <w:autoSpaceDE w:val="0"/>
        <w:autoSpaceDN w:val="0"/>
        <w:adjustRightInd w:val="0"/>
        <w:spacing w:after="0" w:line="240" w:lineRule="auto"/>
        <w:jc w:val="both"/>
        <w:rPr>
          <w:rFonts w:cstheme="minorHAnsi"/>
        </w:rPr>
      </w:pPr>
    </w:p>
    <w:p w14:paraId="3527F7B1" w14:textId="77777777" w:rsidR="003D536D" w:rsidRDefault="003D536D" w:rsidP="003D536D">
      <w:pPr>
        <w:autoSpaceDE w:val="0"/>
        <w:autoSpaceDN w:val="0"/>
        <w:adjustRightInd w:val="0"/>
        <w:spacing w:after="0" w:line="240" w:lineRule="auto"/>
        <w:jc w:val="both"/>
        <w:rPr>
          <w:rFonts w:cstheme="minorHAnsi"/>
        </w:rPr>
      </w:pPr>
      <w:r>
        <w:rPr>
          <w:rFonts w:cstheme="minorHAnsi"/>
        </w:rPr>
        <w:t>R: 252</w:t>
      </w:r>
      <w:r>
        <w:rPr>
          <w:rFonts w:cstheme="minorHAnsi"/>
        </w:rPr>
        <w:tab/>
      </w:r>
      <w:r>
        <w:rPr>
          <w:rFonts w:cstheme="minorHAnsi"/>
        </w:rPr>
        <w:tab/>
        <w:t>C: 0</w:t>
      </w:r>
      <w:r>
        <w:rPr>
          <w:rFonts w:cstheme="minorHAnsi"/>
        </w:rPr>
        <w:tab/>
      </w:r>
      <w:r>
        <w:rPr>
          <w:rFonts w:cstheme="minorHAnsi"/>
        </w:rPr>
        <w:tab/>
        <w:t>#</w:t>
      </w:r>
      <w:r w:rsidRPr="00AE6FA0">
        <w:rPr>
          <w:rFonts w:cstheme="minorHAnsi"/>
        </w:rPr>
        <w:t>fcb040</w:t>
      </w:r>
    </w:p>
    <w:p w14:paraId="59561CC9" w14:textId="77777777" w:rsidR="003D536D" w:rsidRDefault="003D536D" w:rsidP="003D536D">
      <w:pPr>
        <w:autoSpaceDE w:val="0"/>
        <w:autoSpaceDN w:val="0"/>
        <w:adjustRightInd w:val="0"/>
        <w:spacing w:after="0" w:line="240" w:lineRule="auto"/>
        <w:jc w:val="both"/>
        <w:rPr>
          <w:rFonts w:cstheme="minorHAnsi"/>
        </w:rPr>
      </w:pPr>
      <w:r>
        <w:rPr>
          <w:rFonts w:cstheme="minorHAnsi"/>
        </w:rPr>
        <w:t>G: 176</w:t>
      </w:r>
      <w:r>
        <w:rPr>
          <w:rFonts w:cstheme="minorHAnsi"/>
        </w:rPr>
        <w:tab/>
      </w:r>
      <w:r>
        <w:rPr>
          <w:rFonts w:cstheme="minorHAnsi"/>
        </w:rPr>
        <w:tab/>
        <w:t>M: 35</w:t>
      </w:r>
    </w:p>
    <w:p w14:paraId="579B42E7" w14:textId="77777777" w:rsidR="003D536D" w:rsidRDefault="003D536D" w:rsidP="003D536D">
      <w:pPr>
        <w:autoSpaceDE w:val="0"/>
        <w:autoSpaceDN w:val="0"/>
        <w:adjustRightInd w:val="0"/>
        <w:spacing w:after="0" w:line="240" w:lineRule="auto"/>
        <w:jc w:val="both"/>
        <w:rPr>
          <w:rFonts w:cstheme="minorHAnsi"/>
        </w:rPr>
      </w:pPr>
      <w:r>
        <w:rPr>
          <w:rFonts w:cstheme="minorHAnsi"/>
        </w:rPr>
        <w:t>B: 64</w:t>
      </w:r>
      <w:r>
        <w:rPr>
          <w:rFonts w:cstheme="minorHAnsi"/>
        </w:rPr>
        <w:tab/>
      </w:r>
      <w:r>
        <w:rPr>
          <w:rFonts w:cstheme="minorHAnsi"/>
        </w:rPr>
        <w:tab/>
        <w:t>Y: 84</w:t>
      </w:r>
      <w:r>
        <w:rPr>
          <w:rFonts w:cstheme="minorHAnsi"/>
        </w:rPr>
        <w:tab/>
      </w:r>
    </w:p>
    <w:p w14:paraId="7A6289BB" w14:textId="77777777" w:rsidR="003D536D" w:rsidRDefault="003D536D" w:rsidP="003D536D">
      <w:pPr>
        <w:autoSpaceDE w:val="0"/>
        <w:autoSpaceDN w:val="0"/>
        <w:adjustRightInd w:val="0"/>
        <w:spacing w:after="0" w:line="240" w:lineRule="auto"/>
        <w:jc w:val="both"/>
        <w:rPr>
          <w:rFonts w:cstheme="minorHAnsi"/>
        </w:rPr>
      </w:pPr>
      <w:r>
        <w:rPr>
          <w:rFonts w:cstheme="minorHAnsi"/>
        </w:rPr>
        <w:tab/>
      </w:r>
      <w:r>
        <w:rPr>
          <w:rFonts w:cstheme="minorHAnsi"/>
        </w:rPr>
        <w:tab/>
        <w:t>K: 0</w:t>
      </w:r>
    </w:p>
    <w:p w14:paraId="47127350" w14:textId="77777777" w:rsidR="003D536D" w:rsidRDefault="003D536D" w:rsidP="001E4EB0">
      <w:pPr>
        <w:autoSpaceDE w:val="0"/>
        <w:autoSpaceDN w:val="0"/>
        <w:adjustRightInd w:val="0"/>
        <w:spacing w:after="0" w:line="240" w:lineRule="auto"/>
        <w:jc w:val="both"/>
        <w:rPr>
          <w:rFonts w:cstheme="minorHAnsi"/>
        </w:rPr>
      </w:pPr>
    </w:p>
    <w:p w14:paraId="4116053A" w14:textId="4B67AD54" w:rsidR="001E4EB0" w:rsidRDefault="00DE1ED0" w:rsidP="001E4EB0">
      <w:pPr>
        <w:autoSpaceDE w:val="0"/>
        <w:autoSpaceDN w:val="0"/>
        <w:adjustRightInd w:val="0"/>
        <w:spacing w:after="0" w:line="240" w:lineRule="auto"/>
        <w:jc w:val="both"/>
        <w:rPr>
          <w:rFonts w:cstheme="minorHAnsi"/>
        </w:rPr>
      </w:pPr>
      <w:r>
        <w:rPr>
          <w:rFonts w:cstheme="minorHAnsi"/>
          <w:noProof/>
        </w:rPr>
        <mc:AlternateContent>
          <mc:Choice Requires="wps">
            <w:drawing>
              <wp:anchor distT="0" distB="0" distL="114300" distR="114300" simplePos="0" relativeHeight="251658239" behindDoc="0" locked="0" layoutInCell="1" allowOverlap="1" wp14:anchorId="6F4AB031" wp14:editId="1C89B50D">
                <wp:simplePos x="0" y="0"/>
                <wp:positionH relativeFrom="column">
                  <wp:posOffset>-28574</wp:posOffset>
                </wp:positionH>
                <wp:positionV relativeFrom="paragraph">
                  <wp:posOffset>161925</wp:posOffset>
                </wp:positionV>
                <wp:extent cx="1962150" cy="428625"/>
                <wp:effectExtent l="0" t="0" r="0" b="9525"/>
                <wp:wrapNone/>
                <wp:docPr id="14" name="Rectangle 14"/>
                <wp:cNvGraphicFramePr/>
                <a:graphic xmlns:a="http://schemas.openxmlformats.org/drawingml/2006/main">
                  <a:graphicData uri="http://schemas.microsoft.com/office/word/2010/wordprocessingShape">
                    <wps:wsp>
                      <wps:cNvSpPr/>
                      <wps:spPr>
                        <a:xfrm>
                          <a:off x="0" y="0"/>
                          <a:ext cx="1962150" cy="428625"/>
                        </a:xfrm>
                        <a:prstGeom prst="rect">
                          <a:avLst/>
                        </a:prstGeom>
                        <a:solidFill>
                          <a:srgbClr val="468D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55603" id="Rectangle 14" o:spid="_x0000_s1026" style="position:absolute;margin-left:-2.25pt;margin-top:12.75pt;width:154.5pt;height:3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" fillcolor="#468dcc" stroked="f" strokeweight="1pt"/>
            </w:pict>
          </mc:Fallback>
        </mc:AlternateContent>
      </w:r>
      <w:r w:rsidR="00AE6FA0">
        <w:rPr>
          <w:rFonts w:cstheme="minorHAnsi"/>
        </w:rPr>
        <w:t>BLUE</w:t>
      </w:r>
    </w:p>
    <w:p w14:paraId="04D3620F" w14:textId="00CB9328" w:rsidR="00DE1ED0" w:rsidRDefault="00DE1ED0" w:rsidP="001E4EB0">
      <w:pPr>
        <w:autoSpaceDE w:val="0"/>
        <w:autoSpaceDN w:val="0"/>
        <w:adjustRightInd w:val="0"/>
        <w:spacing w:after="0" w:line="240" w:lineRule="auto"/>
        <w:jc w:val="both"/>
        <w:rPr>
          <w:rFonts w:cstheme="minorHAnsi"/>
        </w:rPr>
      </w:pPr>
    </w:p>
    <w:p w14:paraId="3C6580B6" w14:textId="64DA03DE" w:rsidR="00DE1ED0" w:rsidRDefault="00DE1ED0" w:rsidP="001E4EB0">
      <w:pPr>
        <w:autoSpaceDE w:val="0"/>
        <w:autoSpaceDN w:val="0"/>
        <w:adjustRightInd w:val="0"/>
        <w:spacing w:after="0" w:line="240" w:lineRule="auto"/>
        <w:jc w:val="both"/>
        <w:rPr>
          <w:rFonts w:cstheme="minorHAnsi"/>
        </w:rPr>
      </w:pPr>
    </w:p>
    <w:p w14:paraId="1D07A6DA" w14:textId="77777777" w:rsidR="00DE1ED0" w:rsidRDefault="00DE1ED0" w:rsidP="001E4EB0">
      <w:pPr>
        <w:autoSpaceDE w:val="0"/>
        <w:autoSpaceDN w:val="0"/>
        <w:adjustRightInd w:val="0"/>
        <w:spacing w:after="0" w:line="240" w:lineRule="auto"/>
        <w:jc w:val="both"/>
        <w:rPr>
          <w:rFonts w:cstheme="minorHAnsi"/>
        </w:rPr>
      </w:pPr>
    </w:p>
    <w:p w14:paraId="4998BFC7" w14:textId="6EA4692C" w:rsidR="00DE1ED0" w:rsidRDefault="00DE1ED0" w:rsidP="001E4EB0">
      <w:pPr>
        <w:autoSpaceDE w:val="0"/>
        <w:autoSpaceDN w:val="0"/>
        <w:adjustRightInd w:val="0"/>
        <w:spacing w:after="0" w:line="240" w:lineRule="auto"/>
        <w:jc w:val="both"/>
        <w:rPr>
          <w:rFonts w:cstheme="minorHAnsi"/>
        </w:rPr>
      </w:pPr>
      <w:r>
        <w:rPr>
          <w:rFonts w:cstheme="minorHAnsi"/>
        </w:rPr>
        <w:t xml:space="preserve">R: </w:t>
      </w:r>
      <w:r w:rsidR="00F323C6">
        <w:rPr>
          <w:rFonts w:cstheme="minorHAnsi"/>
        </w:rPr>
        <w:t>70</w:t>
      </w:r>
      <w:r>
        <w:rPr>
          <w:rFonts w:cstheme="minorHAnsi"/>
        </w:rPr>
        <w:tab/>
      </w:r>
      <w:r w:rsidR="005B7E1E">
        <w:rPr>
          <w:rFonts w:cstheme="minorHAnsi"/>
        </w:rPr>
        <w:tab/>
      </w:r>
      <w:r>
        <w:rPr>
          <w:rFonts w:cstheme="minorHAnsi"/>
        </w:rPr>
        <w:t>C:</w:t>
      </w:r>
      <w:r w:rsidR="00F323C6">
        <w:rPr>
          <w:rFonts w:cstheme="minorHAnsi"/>
        </w:rPr>
        <w:t xml:space="preserve"> 71</w:t>
      </w:r>
      <w:r w:rsidR="00840E01">
        <w:rPr>
          <w:rFonts w:cstheme="minorHAnsi"/>
        </w:rPr>
        <w:tab/>
      </w:r>
      <w:r w:rsidR="005B7E1E">
        <w:rPr>
          <w:rFonts w:cstheme="minorHAnsi"/>
        </w:rPr>
        <w:tab/>
      </w:r>
      <w:r w:rsidR="00840E01">
        <w:rPr>
          <w:rFonts w:cstheme="minorHAnsi"/>
        </w:rPr>
        <w:t>#</w:t>
      </w:r>
      <w:r w:rsidR="00F323C6" w:rsidRPr="00F323C6">
        <w:rPr>
          <w:rFonts w:cstheme="minorHAnsi"/>
        </w:rPr>
        <w:t>468dcc</w:t>
      </w:r>
    </w:p>
    <w:p w14:paraId="0402132F" w14:textId="7537C275" w:rsidR="00DE1ED0" w:rsidRDefault="00DE1ED0" w:rsidP="00DE1ED0">
      <w:pPr>
        <w:autoSpaceDE w:val="0"/>
        <w:autoSpaceDN w:val="0"/>
        <w:adjustRightInd w:val="0"/>
        <w:spacing w:after="0" w:line="240" w:lineRule="auto"/>
        <w:rPr>
          <w:rFonts w:cstheme="minorHAnsi"/>
        </w:rPr>
      </w:pPr>
      <w:r>
        <w:rPr>
          <w:rFonts w:cstheme="minorHAnsi"/>
        </w:rPr>
        <w:t xml:space="preserve">G: </w:t>
      </w:r>
      <w:r w:rsidR="00F323C6">
        <w:rPr>
          <w:rFonts w:cstheme="minorHAnsi"/>
        </w:rPr>
        <w:t>141</w:t>
      </w:r>
      <w:r>
        <w:rPr>
          <w:rFonts w:cstheme="minorHAnsi"/>
        </w:rPr>
        <w:tab/>
      </w:r>
      <w:r w:rsidR="005B7E1E">
        <w:rPr>
          <w:rFonts w:cstheme="minorHAnsi"/>
        </w:rPr>
        <w:tab/>
      </w:r>
      <w:r>
        <w:rPr>
          <w:rFonts w:cstheme="minorHAnsi"/>
        </w:rPr>
        <w:t>M:</w:t>
      </w:r>
      <w:r w:rsidR="00F323C6">
        <w:rPr>
          <w:rFonts w:cstheme="minorHAnsi"/>
        </w:rPr>
        <w:t xml:space="preserve"> 36</w:t>
      </w:r>
      <w:r>
        <w:rPr>
          <w:rFonts w:cstheme="minorHAnsi"/>
        </w:rPr>
        <w:br/>
        <w:t xml:space="preserve">B: </w:t>
      </w:r>
      <w:r w:rsidR="00F323C6">
        <w:rPr>
          <w:rFonts w:cstheme="minorHAnsi"/>
        </w:rPr>
        <w:t>204</w:t>
      </w:r>
      <w:r>
        <w:rPr>
          <w:rFonts w:cstheme="minorHAnsi"/>
        </w:rPr>
        <w:tab/>
      </w:r>
      <w:r w:rsidR="005B7E1E">
        <w:rPr>
          <w:rFonts w:cstheme="minorHAnsi"/>
        </w:rPr>
        <w:tab/>
      </w:r>
      <w:r>
        <w:rPr>
          <w:rFonts w:cstheme="minorHAnsi"/>
        </w:rPr>
        <w:t>Y</w:t>
      </w:r>
      <w:r w:rsidR="00840E01">
        <w:rPr>
          <w:rFonts w:cstheme="minorHAnsi"/>
        </w:rPr>
        <w:t>:</w:t>
      </w:r>
      <w:r w:rsidR="00F323C6">
        <w:rPr>
          <w:rFonts w:cstheme="minorHAnsi"/>
        </w:rPr>
        <w:t xml:space="preserve"> 0</w:t>
      </w:r>
      <w:r>
        <w:rPr>
          <w:rFonts w:cstheme="minorHAnsi"/>
        </w:rPr>
        <w:tab/>
      </w:r>
    </w:p>
    <w:p w14:paraId="5EA6960A" w14:textId="772C040D" w:rsidR="00DE1ED0" w:rsidRDefault="00DE1ED0" w:rsidP="001E4EB0">
      <w:pPr>
        <w:autoSpaceDE w:val="0"/>
        <w:autoSpaceDN w:val="0"/>
        <w:adjustRightInd w:val="0"/>
        <w:spacing w:after="0" w:line="240" w:lineRule="auto"/>
        <w:jc w:val="both"/>
        <w:rPr>
          <w:rFonts w:cstheme="minorHAnsi"/>
        </w:rPr>
      </w:pPr>
      <w:r>
        <w:rPr>
          <w:rFonts w:cstheme="minorHAnsi"/>
        </w:rPr>
        <w:tab/>
      </w:r>
      <w:r w:rsidR="005B7E1E">
        <w:rPr>
          <w:rFonts w:cstheme="minorHAnsi"/>
        </w:rPr>
        <w:tab/>
      </w:r>
      <w:r>
        <w:rPr>
          <w:rFonts w:cstheme="minorHAnsi"/>
        </w:rPr>
        <w:t>K:</w:t>
      </w:r>
      <w:r w:rsidR="00F323C6">
        <w:rPr>
          <w:rFonts w:cstheme="minorHAnsi"/>
        </w:rPr>
        <w:t xml:space="preserve"> </w:t>
      </w:r>
      <w:r w:rsidR="00840E01">
        <w:rPr>
          <w:rFonts w:cstheme="minorHAnsi"/>
        </w:rPr>
        <w:t>0</w:t>
      </w:r>
    </w:p>
    <w:p w14:paraId="37D6DEAA" w14:textId="37985224" w:rsidR="003D536D" w:rsidRDefault="003D536D">
      <w:pPr>
        <w:spacing w:after="160" w:line="259" w:lineRule="auto"/>
        <w:rPr>
          <w:rFonts w:cstheme="minorHAnsi"/>
        </w:rPr>
      </w:pPr>
      <w:r>
        <w:rPr>
          <w:rFonts w:cstheme="minorHAnsi"/>
        </w:rPr>
        <w:br w:type="page"/>
      </w:r>
    </w:p>
    <w:p w14:paraId="5010E521" w14:textId="77777777" w:rsidR="00F8596B" w:rsidRDefault="002F37AA" w:rsidP="003212CA">
      <w:pPr>
        <w:spacing w:after="0"/>
        <w:jc w:val="center"/>
        <w:rPr>
          <w:rFonts w:cstheme="minorHAnsi"/>
          <w:b/>
          <w:color w:val="E62F10"/>
          <w:sz w:val="48"/>
          <w:szCs w:val="48"/>
        </w:rPr>
      </w:pPr>
      <w:bookmarkStart w:id="2" w:name="personal"/>
      <w:bookmarkEnd w:id="1"/>
      <w:r>
        <w:rPr>
          <w:noProof/>
        </w:rPr>
        <w:lastRenderedPageBreak/>
        <w:drawing>
          <wp:inline distT="0" distB="0" distL="0" distR="0" wp14:anchorId="162B123F" wp14:editId="424E93F2">
            <wp:extent cx="4917057" cy="276359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23610" cy="2767280"/>
                    </a:xfrm>
                    <a:prstGeom prst="rect">
                      <a:avLst/>
                    </a:prstGeom>
                    <a:noFill/>
                    <a:ln>
                      <a:noFill/>
                    </a:ln>
                  </pic:spPr>
                </pic:pic>
              </a:graphicData>
            </a:graphic>
          </wp:inline>
        </w:drawing>
      </w:r>
    </w:p>
    <w:p w14:paraId="6D0097EE" w14:textId="77777777" w:rsidR="002F37AA" w:rsidRDefault="002F37AA" w:rsidP="00C85545">
      <w:pPr>
        <w:pStyle w:val="Headings"/>
      </w:pPr>
      <w:bookmarkStart w:id="3" w:name="_Toc13572037"/>
    </w:p>
    <w:p w14:paraId="50EDE565" w14:textId="23BEE269" w:rsidR="005E7DBC" w:rsidRPr="002A7A09" w:rsidRDefault="005E7DBC" w:rsidP="00615CBA">
      <w:pPr>
        <w:pStyle w:val="Headings"/>
        <w:jc w:val="center"/>
        <w:rPr>
          <w:rFonts w:ascii="Delm Black" w:hAnsi="Delm Black"/>
          <w:color w:val="F1592A"/>
          <w:sz w:val="56"/>
          <w:szCs w:val="56"/>
        </w:rPr>
      </w:pPr>
      <w:r w:rsidRPr="002A7A09">
        <w:rPr>
          <w:rFonts w:ascii="Delm Black" w:hAnsi="Delm Black"/>
          <w:color w:val="F1592A"/>
          <w:sz w:val="56"/>
          <w:szCs w:val="56"/>
        </w:rPr>
        <w:t>Protective factors and personal stories</w:t>
      </w:r>
      <w:bookmarkEnd w:id="3"/>
    </w:p>
    <w:p w14:paraId="51863FBD" w14:textId="52A1E2F1" w:rsidR="005E7DBC" w:rsidRDefault="005E7DBC" w:rsidP="005E7DBC">
      <w:pPr>
        <w:spacing w:after="0"/>
        <w:jc w:val="both"/>
        <w:rPr>
          <w:rFonts w:cs="Arial"/>
        </w:rPr>
      </w:pPr>
      <w:r w:rsidRPr="0028543A">
        <w:rPr>
          <w:rFonts w:cs="Arial"/>
        </w:rPr>
        <w:t>If you are planning on arranging some interviews with media or planning to have a guest speaker or pres</w:t>
      </w:r>
      <w:r>
        <w:rPr>
          <w:rFonts w:cs="Arial"/>
        </w:rPr>
        <w:t>entation you will need to think about supporting that speaker or interviewee throughout the process. Sharing personal stories about mental health and related issues can be daunting and the outcomes can be unexpected</w:t>
      </w:r>
      <w:r w:rsidR="00955E21">
        <w:rPr>
          <w:rFonts w:cs="Arial"/>
        </w:rPr>
        <w:t>, particularly</w:t>
      </w:r>
      <w:r>
        <w:rPr>
          <w:rFonts w:cs="Arial"/>
        </w:rPr>
        <w:t xml:space="preserve"> If that person isn’t prepared for the types of questions they might get or the impact sharing that story may have on their mental health. Even the most confident of speakers can find this unexpectedly challenging.</w:t>
      </w:r>
    </w:p>
    <w:p w14:paraId="26480CA7" w14:textId="77777777" w:rsidR="005E7DBC" w:rsidRPr="006646FB" w:rsidRDefault="005E7DBC" w:rsidP="005E7DBC">
      <w:pPr>
        <w:spacing w:after="0"/>
        <w:jc w:val="both"/>
        <w:rPr>
          <w:rFonts w:cs="Arial"/>
          <w:b/>
          <w:color w:val="C45911" w:themeColor="accent2" w:themeShade="BF"/>
        </w:rPr>
      </w:pPr>
    </w:p>
    <w:p w14:paraId="7FB59410" w14:textId="239E42CB" w:rsidR="00955E21" w:rsidRPr="002A7A09" w:rsidRDefault="009B24C3" w:rsidP="009B24C3">
      <w:pPr>
        <w:spacing w:after="0"/>
        <w:jc w:val="center"/>
        <w:rPr>
          <w:rFonts w:ascii="Delm Black" w:hAnsi="Delm Black" w:cs="Arial"/>
          <w:b/>
          <w:color w:val="F1592A"/>
          <w:sz w:val="56"/>
          <w:szCs w:val="56"/>
        </w:rPr>
      </w:pPr>
      <w:r w:rsidRPr="002A7A09">
        <w:rPr>
          <w:rFonts w:ascii="Delm Black" w:hAnsi="Delm Black" w:cs="Arial"/>
          <w:b/>
          <w:color w:val="F1592A"/>
          <w:sz w:val="56"/>
          <w:szCs w:val="56"/>
        </w:rPr>
        <w:t>Sign</w:t>
      </w:r>
      <w:r w:rsidR="005E7DBC" w:rsidRPr="002A7A09">
        <w:rPr>
          <w:rFonts w:ascii="Delm Black" w:hAnsi="Delm Black" w:cs="Arial"/>
          <w:b/>
          <w:color w:val="F1592A"/>
          <w:sz w:val="56"/>
          <w:szCs w:val="56"/>
        </w:rPr>
        <w:t xml:space="preserve"> the Tasmanian Communications Charter</w:t>
      </w:r>
    </w:p>
    <w:p w14:paraId="49E68087" w14:textId="680AC1B1" w:rsidR="005E7DBC" w:rsidRPr="00955E21" w:rsidRDefault="005E7DBC" w:rsidP="00955E21">
      <w:pPr>
        <w:spacing w:after="0"/>
        <w:jc w:val="both"/>
        <w:rPr>
          <w:rFonts w:cs="Arial"/>
          <w:b/>
          <w:color w:val="F15D3F"/>
          <w:sz w:val="28"/>
          <w:szCs w:val="28"/>
        </w:rPr>
      </w:pPr>
      <w:r w:rsidRPr="00955E21">
        <w:rPr>
          <w:rFonts w:cstheme="minorHAnsi"/>
          <w:sz w:val="21"/>
          <w:szCs w:val="21"/>
        </w:rPr>
        <w:t xml:space="preserve">Join the Mental Health Council of Tasmania along with Relationships Australia – Tasmania, </w:t>
      </w:r>
      <w:proofErr w:type="gramStart"/>
      <w:r w:rsidRPr="00955E21">
        <w:rPr>
          <w:rFonts w:cstheme="minorHAnsi"/>
          <w:sz w:val="21"/>
          <w:szCs w:val="21"/>
        </w:rPr>
        <w:t>headspace</w:t>
      </w:r>
      <w:proofErr w:type="gramEnd"/>
      <w:r w:rsidRPr="00955E21">
        <w:rPr>
          <w:rFonts w:cstheme="minorHAnsi"/>
          <w:sz w:val="21"/>
          <w:szCs w:val="21"/>
        </w:rPr>
        <w:t xml:space="preserve"> and Lifeline Tasmania in speaking together for mental health and suicide prevention.</w:t>
      </w:r>
    </w:p>
    <w:p w14:paraId="2ADDA166" w14:textId="77777777" w:rsidR="005E7DBC" w:rsidRPr="00955E21" w:rsidRDefault="005E7DBC" w:rsidP="005E7DBC">
      <w:pPr>
        <w:pStyle w:val="NormalWeb"/>
        <w:shd w:val="clear" w:color="auto" w:fill="FFFFFF"/>
        <w:rPr>
          <w:rFonts w:asciiTheme="minorHAnsi" w:hAnsiTheme="minorHAnsi" w:cstheme="minorHAnsi"/>
          <w:sz w:val="21"/>
          <w:szCs w:val="21"/>
        </w:rPr>
      </w:pPr>
      <w:r w:rsidRPr="00955E21">
        <w:rPr>
          <w:rFonts w:asciiTheme="minorHAnsi" w:hAnsiTheme="minorHAnsi" w:cstheme="minorHAnsi"/>
          <w:sz w:val="21"/>
          <w:szCs w:val="21"/>
        </w:rPr>
        <w:t xml:space="preserve">The “Tasmanian Communications Charter: A state-based approach to Mental Health and Suicide Prevention” brings the community sector together with government and people with lived experience to promote a common language around mental health, mental </w:t>
      </w:r>
      <w:proofErr w:type="gramStart"/>
      <w:r w:rsidRPr="00955E21">
        <w:rPr>
          <w:rFonts w:asciiTheme="minorHAnsi" w:hAnsiTheme="minorHAnsi" w:cstheme="minorHAnsi"/>
          <w:sz w:val="21"/>
          <w:szCs w:val="21"/>
        </w:rPr>
        <w:t>illness</w:t>
      </w:r>
      <w:proofErr w:type="gramEnd"/>
      <w:r w:rsidRPr="00955E21">
        <w:rPr>
          <w:rFonts w:asciiTheme="minorHAnsi" w:hAnsiTheme="minorHAnsi" w:cstheme="minorHAnsi"/>
          <w:sz w:val="21"/>
          <w:szCs w:val="21"/>
        </w:rPr>
        <w:t xml:space="preserve"> and suicide in Tasmania – so that together we can work to reduce stigma and promote help-seeking behaviour.</w:t>
      </w:r>
    </w:p>
    <w:p w14:paraId="13857E2E" w14:textId="77777777" w:rsidR="005E7DBC" w:rsidRPr="00955E21" w:rsidRDefault="005E7DBC" w:rsidP="005E7DBC">
      <w:pPr>
        <w:pStyle w:val="NormalWeb"/>
        <w:shd w:val="clear" w:color="auto" w:fill="FFFFFF"/>
        <w:rPr>
          <w:rFonts w:asciiTheme="minorHAnsi" w:hAnsiTheme="minorHAnsi" w:cstheme="minorHAnsi"/>
          <w:sz w:val="21"/>
          <w:szCs w:val="21"/>
        </w:rPr>
      </w:pPr>
      <w:r w:rsidRPr="00955E21">
        <w:rPr>
          <w:rFonts w:asciiTheme="minorHAnsi" w:hAnsiTheme="minorHAnsi" w:cstheme="minorHAnsi"/>
          <w:sz w:val="21"/>
          <w:szCs w:val="21"/>
        </w:rPr>
        <w:t>Learn more about how you can sign the Charter as an individual or as an organisation at </w:t>
      </w:r>
      <w:hyperlink r:id="rId24" w:history="1">
        <w:r w:rsidRPr="00955E21">
          <w:rPr>
            <w:rStyle w:val="Hyperlink"/>
            <w:rFonts w:asciiTheme="minorHAnsi" w:hAnsiTheme="minorHAnsi" w:cstheme="minorHAnsi"/>
            <w:color w:val="auto"/>
            <w:sz w:val="21"/>
            <w:szCs w:val="21"/>
          </w:rPr>
          <w:t>www.tascharter.org</w:t>
        </w:r>
      </w:hyperlink>
    </w:p>
    <w:p w14:paraId="03466010" w14:textId="3507234C" w:rsidR="00A77C24" w:rsidRDefault="00A77C24">
      <w:pPr>
        <w:spacing w:after="160" w:line="259" w:lineRule="auto"/>
        <w:rPr>
          <w:rFonts w:cstheme="minorHAnsi"/>
          <w:b/>
        </w:rPr>
      </w:pPr>
      <w:r>
        <w:rPr>
          <w:rFonts w:cstheme="minorHAnsi"/>
          <w:b/>
        </w:rPr>
        <w:br w:type="page"/>
      </w:r>
    </w:p>
    <w:p w14:paraId="564E47D4" w14:textId="3FCEC226" w:rsidR="005E7DBC" w:rsidRPr="002A7A09" w:rsidRDefault="005E7DBC" w:rsidP="005E7DBC">
      <w:pPr>
        <w:spacing w:after="0"/>
        <w:jc w:val="both"/>
        <w:rPr>
          <w:rFonts w:ascii="Delm Black" w:hAnsi="Delm Black" w:cs="Arial"/>
          <w:color w:val="F1592A"/>
          <w:sz w:val="48"/>
          <w:szCs w:val="48"/>
        </w:rPr>
      </w:pPr>
      <w:r w:rsidRPr="002A7A09">
        <w:rPr>
          <w:rFonts w:ascii="Delm Black" w:hAnsi="Delm Black" w:cs="Arial"/>
          <w:color w:val="F1592A"/>
          <w:sz w:val="48"/>
          <w:szCs w:val="48"/>
        </w:rPr>
        <w:lastRenderedPageBreak/>
        <w:t>Here are some more tips to try and avoid some negative experiences:</w:t>
      </w:r>
    </w:p>
    <w:p w14:paraId="14267E9D" w14:textId="77777777" w:rsidR="005E7DBC" w:rsidRDefault="005E7DBC" w:rsidP="005E7DBC">
      <w:pPr>
        <w:pStyle w:val="ListParagraph"/>
        <w:numPr>
          <w:ilvl w:val="0"/>
          <w:numId w:val="5"/>
        </w:numPr>
        <w:spacing w:after="0"/>
        <w:jc w:val="both"/>
        <w:rPr>
          <w:rFonts w:cs="Arial"/>
        </w:rPr>
      </w:pPr>
      <w:r>
        <w:rPr>
          <w:rFonts w:cs="Arial"/>
        </w:rPr>
        <w:t>Arrange a briefing session with any presenter or person sharing their story. This will be a chance to go over your expectations, their expectations and, where relevant, the expectations of the journalist conducting the interview</w:t>
      </w:r>
    </w:p>
    <w:p w14:paraId="23D40469" w14:textId="77777777" w:rsidR="005E7DBC" w:rsidRDefault="005E7DBC" w:rsidP="005E7DBC">
      <w:pPr>
        <w:pStyle w:val="ListParagraph"/>
        <w:numPr>
          <w:ilvl w:val="0"/>
          <w:numId w:val="5"/>
        </w:numPr>
        <w:spacing w:after="0"/>
        <w:jc w:val="both"/>
        <w:rPr>
          <w:rFonts w:cs="Arial"/>
        </w:rPr>
      </w:pPr>
      <w:r>
        <w:rPr>
          <w:rFonts w:cs="Arial"/>
        </w:rPr>
        <w:t>Offer a de-brief session afterwards to go over how they think everything went, how they feel afterwards and what might they need to do to consider proactive ways to nurture their mental health after sharing their story</w:t>
      </w:r>
    </w:p>
    <w:p w14:paraId="17B9EC8A" w14:textId="77777777" w:rsidR="005E7DBC" w:rsidRDefault="005E7DBC" w:rsidP="005E7DBC">
      <w:pPr>
        <w:pStyle w:val="ListParagraph"/>
        <w:numPr>
          <w:ilvl w:val="0"/>
          <w:numId w:val="5"/>
        </w:numPr>
        <w:spacing w:after="0"/>
        <w:jc w:val="both"/>
        <w:rPr>
          <w:rFonts w:cs="Arial"/>
        </w:rPr>
      </w:pPr>
      <w:r>
        <w:rPr>
          <w:rFonts w:cs="Arial"/>
        </w:rPr>
        <w:t>Provide contact to professional services if that person is not already engaged with a support service. In some cases, it would be preferable for a professional to assist with the briefing and debriefing sessions. Ask the individual what would work best for them.</w:t>
      </w:r>
    </w:p>
    <w:p w14:paraId="52B42D0B" w14:textId="77777777" w:rsidR="005E7DBC" w:rsidRDefault="005E7DBC" w:rsidP="005E7DBC">
      <w:pPr>
        <w:pStyle w:val="ListParagraph"/>
        <w:numPr>
          <w:ilvl w:val="0"/>
          <w:numId w:val="5"/>
        </w:numPr>
        <w:spacing w:after="0"/>
        <w:jc w:val="both"/>
        <w:rPr>
          <w:rFonts w:cs="Arial"/>
        </w:rPr>
      </w:pPr>
      <w:r>
        <w:rPr>
          <w:rFonts w:cs="Arial"/>
        </w:rPr>
        <w:t xml:space="preserve">Most importantly, if challenging or inappropriate questions are raised, reassure the individual during the pre-briefing that it is ok to say </w:t>
      </w:r>
      <w:r w:rsidRPr="006C645B">
        <w:rPr>
          <w:rFonts w:cs="Arial"/>
          <w:b/>
        </w:rPr>
        <w:t>no</w:t>
      </w:r>
      <w:r>
        <w:rPr>
          <w:rFonts w:cs="Arial"/>
        </w:rPr>
        <w:t xml:space="preserve"> to answering a question or outlining to the journalist what topics </w:t>
      </w:r>
      <w:proofErr w:type="gramStart"/>
      <w:r>
        <w:rPr>
          <w:rFonts w:cs="Arial"/>
        </w:rPr>
        <w:t>are off limits</w:t>
      </w:r>
      <w:proofErr w:type="gramEnd"/>
      <w:r>
        <w:rPr>
          <w:rFonts w:cs="Arial"/>
        </w:rPr>
        <w:t xml:space="preserve">. </w:t>
      </w:r>
    </w:p>
    <w:p w14:paraId="6530E0B3" w14:textId="46F4FE5B" w:rsidR="005E7DBC" w:rsidRDefault="005E7DBC" w:rsidP="005E7DBC">
      <w:pPr>
        <w:pStyle w:val="ListParagraph"/>
        <w:numPr>
          <w:ilvl w:val="0"/>
          <w:numId w:val="5"/>
        </w:numPr>
        <w:spacing w:after="0"/>
        <w:jc w:val="both"/>
        <w:rPr>
          <w:rFonts w:cs="Arial"/>
        </w:rPr>
      </w:pPr>
      <w:r>
        <w:rPr>
          <w:rFonts w:cs="Arial"/>
        </w:rPr>
        <w:t>Always ask permission before taking photos, video or posting someone’s image to social media.</w:t>
      </w:r>
      <w:r w:rsidR="00955E21">
        <w:rPr>
          <w:rFonts w:cs="Arial"/>
        </w:rPr>
        <w:t xml:space="preserve"> If you are working with people who are under 18, you will need parental or guardian consent to post or display images/video of children. MHCT can provide you with a consent form template </w:t>
      </w:r>
      <w:r>
        <w:rPr>
          <w:rFonts w:cs="Arial"/>
        </w:rPr>
        <w:t xml:space="preserve"> </w:t>
      </w:r>
    </w:p>
    <w:p w14:paraId="1F292DD6" w14:textId="73388C1D" w:rsidR="005E7DBC" w:rsidRDefault="005E7DBC" w:rsidP="005E7DBC">
      <w:pPr>
        <w:pStyle w:val="ListParagraph"/>
        <w:numPr>
          <w:ilvl w:val="0"/>
          <w:numId w:val="5"/>
        </w:numPr>
        <w:spacing w:after="0"/>
        <w:jc w:val="both"/>
        <w:rPr>
          <w:rFonts w:cs="Arial"/>
        </w:rPr>
      </w:pPr>
      <w:r>
        <w:rPr>
          <w:rFonts w:cs="Arial"/>
        </w:rPr>
        <w:t xml:space="preserve">Talk to the presenter or interviewee about the </w:t>
      </w:r>
      <w:hyperlink r:id="rId25" w:history="1">
        <w:proofErr w:type="spellStart"/>
        <w:r w:rsidRPr="006925D0">
          <w:rPr>
            <w:rStyle w:val="Hyperlink"/>
            <w:rFonts w:cs="Arial"/>
          </w:rPr>
          <w:t>Mindframe</w:t>
        </w:r>
        <w:proofErr w:type="spellEnd"/>
        <w:r w:rsidRPr="006925D0">
          <w:rPr>
            <w:rStyle w:val="Hyperlink"/>
            <w:rFonts w:cs="Arial"/>
          </w:rPr>
          <w:t xml:space="preserve"> guidelines</w:t>
        </w:r>
      </w:hyperlink>
      <w:r>
        <w:rPr>
          <w:rFonts w:cs="Arial"/>
        </w:rPr>
        <w:t xml:space="preserve"> for talking with media is a really great step to clarifying what is ok to talk about and what might be inappropriate or triggering for either the audience or the individual.</w:t>
      </w:r>
    </w:p>
    <w:p w14:paraId="09D0396C" w14:textId="77777777" w:rsidR="005E7DBC" w:rsidRDefault="005E7DBC" w:rsidP="005E7DBC">
      <w:pPr>
        <w:spacing w:after="0"/>
        <w:ind w:left="360"/>
        <w:jc w:val="both"/>
        <w:rPr>
          <w:rFonts w:cs="Arial"/>
        </w:rPr>
      </w:pPr>
    </w:p>
    <w:p w14:paraId="14378D13" w14:textId="77777777" w:rsidR="00A44BFE" w:rsidRDefault="00A44BFE" w:rsidP="001B3D66">
      <w:pPr>
        <w:spacing w:after="0"/>
        <w:rPr>
          <w:rStyle w:val="Hyperlink"/>
          <w:rFonts w:cs="Arial"/>
        </w:rPr>
      </w:pPr>
    </w:p>
    <w:p w14:paraId="7648ACAA" w14:textId="143C3D07" w:rsidR="00880F30" w:rsidRDefault="00880F30" w:rsidP="003212CA">
      <w:pPr>
        <w:spacing w:after="0"/>
        <w:jc w:val="center"/>
        <w:rPr>
          <w:noProof/>
        </w:rPr>
      </w:pPr>
      <w:r>
        <w:rPr>
          <w:noProof/>
        </w:rPr>
        <w:drawing>
          <wp:inline distT="0" distB="0" distL="0" distR="0" wp14:anchorId="65FDF06F" wp14:editId="718734BD">
            <wp:extent cx="3818532" cy="3463590"/>
            <wp:effectExtent l="6033" t="0" r="0" b="0"/>
            <wp:docPr id="17" name="Picture 17"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person, indoor&#10;&#10;Description automatically generated"/>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6075" r="10924"/>
                    <a:stretch/>
                  </pic:blipFill>
                  <pic:spPr bwMode="auto">
                    <a:xfrm rot="16200000">
                      <a:off x="0" y="0"/>
                      <a:ext cx="3821552" cy="3466329"/>
                    </a:xfrm>
                    <a:prstGeom prst="rect">
                      <a:avLst/>
                    </a:prstGeom>
                    <a:noFill/>
                    <a:ln>
                      <a:noFill/>
                    </a:ln>
                    <a:extLst>
                      <a:ext uri="{53640926-AAD7-44D8-BBD7-CCE9431645EC}">
                        <a14:shadowObscured xmlns:a14="http://schemas.microsoft.com/office/drawing/2010/main"/>
                      </a:ext>
                    </a:extLst>
                  </pic:spPr>
                </pic:pic>
              </a:graphicData>
            </a:graphic>
          </wp:inline>
        </w:drawing>
      </w:r>
    </w:p>
    <w:p w14:paraId="322BC528" w14:textId="6B2BC6FC" w:rsidR="00F8596B" w:rsidRDefault="00F8596B" w:rsidP="003212CA">
      <w:pPr>
        <w:spacing w:after="0"/>
        <w:jc w:val="center"/>
        <w:rPr>
          <w:rFonts w:cstheme="minorHAnsi"/>
          <w:b/>
          <w:color w:val="E62F10"/>
          <w:sz w:val="48"/>
          <w:szCs w:val="48"/>
        </w:rPr>
      </w:pPr>
    </w:p>
    <w:p w14:paraId="6876E55C" w14:textId="1723E5F2" w:rsidR="001E4EB0" w:rsidRPr="002A7A09" w:rsidRDefault="001E4EB0" w:rsidP="00615CBA">
      <w:pPr>
        <w:pStyle w:val="Headings"/>
        <w:jc w:val="center"/>
        <w:rPr>
          <w:rFonts w:ascii="Delm Black" w:hAnsi="Delm Black"/>
          <w:color w:val="F1592A"/>
          <w:sz w:val="56"/>
          <w:szCs w:val="56"/>
        </w:rPr>
      </w:pPr>
      <w:bookmarkStart w:id="4" w:name="_Toc13572038"/>
      <w:r w:rsidRPr="002A7A09">
        <w:rPr>
          <w:rFonts w:ascii="Delm Black" w:hAnsi="Delm Black"/>
          <w:color w:val="F1592A"/>
          <w:sz w:val="56"/>
          <w:szCs w:val="56"/>
        </w:rPr>
        <w:t>Media tips and templates</w:t>
      </w:r>
      <w:bookmarkEnd w:id="4"/>
    </w:p>
    <w:p w14:paraId="3449EDE3" w14:textId="77777777" w:rsidR="001E4EB0" w:rsidRPr="002A7A09" w:rsidRDefault="001E4EB0" w:rsidP="001E4EB0">
      <w:pPr>
        <w:spacing w:after="0"/>
        <w:jc w:val="both"/>
        <w:rPr>
          <w:rFonts w:ascii="Delm Black" w:hAnsi="Delm Black" w:cstheme="minorHAnsi"/>
          <w:b/>
          <w:color w:val="F1592A"/>
          <w:sz w:val="40"/>
          <w:szCs w:val="40"/>
        </w:rPr>
      </w:pPr>
      <w:bookmarkStart w:id="5" w:name="media"/>
      <w:r w:rsidRPr="002A7A09">
        <w:rPr>
          <w:rFonts w:ascii="Delm Black" w:hAnsi="Delm Black" w:cstheme="minorHAnsi"/>
          <w:b/>
          <w:color w:val="F1592A"/>
          <w:sz w:val="40"/>
          <w:szCs w:val="40"/>
        </w:rPr>
        <w:t>Journalists are people too</w:t>
      </w:r>
    </w:p>
    <w:bookmarkEnd w:id="5"/>
    <w:p w14:paraId="1337F3C9" w14:textId="77777777" w:rsidR="001E4EB0" w:rsidRPr="00E03A61" w:rsidRDefault="001E4EB0" w:rsidP="001E4EB0">
      <w:pPr>
        <w:autoSpaceDE w:val="0"/>
        <w:autoSpaceDN w:val="0"/>
        <w:adjustRightInd w:val="0"/>
        <w:spacing w:after="0" w:line="240" w:lineRule="auto"/>
        <w:rPr>
          <w:rFonts w:cstheme="minorHAnsi"/>
        </w:rPr>
      </w:pPr>
      <w:r w:rsidRPr="00E03A61">
        <w:rPr>
          <w:rFonts w:cstheme="minorHAnsi"/>
        </w:rPr>
        <w:t xml:space="preserve">If your </w:t>
      </w:r>
      <w:r>
        <w:rPr>
          <w:rFonts w:cstheme="minorHAnsi"/>
        </w:rPr>
        <w:t xml:space="preserve">MHW </w:t>
      </w:r>
      <w:r w:rsidRPr="00E03A61">
        <w:rPr>
          <w:rFonts w:cstheme="minorHAnsi"/>
        </w:rPr>
        <w:t xml:space="preserve">event is open to the </w:t>
      </w:r>
      <w:r w:rsidR="001B3D66" w:rsidRPr="00E03A61">
        <w:rPr>
          <w:rFonts w:cstheme="minorHAnsi"/>
        </w:rPr>
        <w:t>public,</w:t>
      </w:r>
      <w:r w:rsidRPr="00E03A61">
        <w:rPr>
          <w:rFonts w:cstheme="minorHAnsi"/>
        </w:rPr>
        <w:t xml:space="preserve"> you </w:t>
      </w:r>
      <w:r>
        <w:rPr>
          <w:rFonts w:cstheme="minorHAnsi"/>
        </w:rPr>
        <w:t>may</w:t>
      </w:r>
      <w:r w:rsidRPr="00E03A61">
        <w:rPr>
          <w:rFonts w:cstheme="minorHAnsi"/>
        </w:rPr>
        <w:t xml:space="preserve"> </w:t>
      </w:r>
      <w:r>
        <w:rPr>
          <w:rFonts w:cstheme="minorHAnsi"/>
        </w:rPr>
        <w:t>choose</w:t>
      </w:r>
      <w:r w:rsidRPr="00E03A61">
        <w:rPr>
          <w:rFonts w:cstheme="minorHAnsi"/>
        </w:rPr>
        <w:t xml:space="preserve"> to engage with local media to promote the</w:t>
      </w:r>
      <w:r w:rsidR="006925D0">
        <w:rPr>
          <w:rFonts w:cstheme="minorHAnsi"/>
        </w:rPr>
        <w:t xml:space="preserve"> event,</w:t>
      </w:r>
      <w:r>
        <w:rPr>
          <w:rFonts w:cstheme="minorHAnsi"/>
        </w:rPr>
        <w:t xml:space="preserve"> so you can build interest and</w:t>
      </w:r>
      <w:r w:rsidRPr="00E03A61">
        <w:rPr>
          <w:rFonts w:cstheme="minorHAnsi"/>
        </w:rPr>
        <w:t xml:space="preserve"> attendance. You </w:t>
      </w:r>
      <w:r>
        <w:rPr>
          <w:rFonts w:cstheme="minorHAnsi"/>
        </w:rPr>
        <w:t>may</w:t>
      </w:r>
      <w:r w:rsidRPr="00E03A61">
        <w:rPr>
          <w:rFonts w:cstheme="minorHAnsi"/>
        </w:rPr>
        <w:t xml:space="preserve"> also want to </w:t>
      </w:r>
      <w:r>
        <w:rPr>
          <w:rFonts w:cstheme="minorHAnsi"/>
        </w:rPr>
        <w:t>encourage media</w:t>
      </w:r>
      <w:r w:rsidR="00F8596B">
        <w:rPr>
          <w:rFonts w:cstheme="minorHAnsi"/>
        </w:rPr>
        <w:t xml:space="preserve"> </w:t>
      </w:r>
      <w:r>
        <w:rPr>
          <w:rFonts w:cstheme="minorHAnsi"/>
        </w:rPr>
        <w:t xml:space="preserve">representatives to </w:t>
      </w:r>
      <w:r w:rsidRPr="00E03A61">
        <w:rPr>
          <w:rFonts w:cstheme="minorHAnsi"/>
        </w:rPr>
        <w:t>attend your event to raise awareness of mental health to a wide audience.</w:t>
      </w:r>
      <w:r>
        <w:rPr>
          <w:rFonts w:cstheme="minorHAnsi"/>
        </w:rPr>
        <w:t xml:space="preserve"> </w:t>
      </w:r>
      <w:r w:rsidRPr="00E03A61">
        <w:rPr>
          <w:rFonts w:cstheme="minorHAnsi"/>
        </w:rPr>
        <w:t xml:space="preserve">It’s important to remember that journalists are just regular people, with various levels of mental health literacy. With that in mind it’s important to not only consider your audience, but how the media will communicate to that audience on your behalf. </w:t>
      </w:r>
    </w:p>
    <w:p w14:paraId="64902316" w14:textId="77777777" w:rsidR="001E4EB0" w:rsidRPr="00E03A61" w:rsidRDefault="001E4EB0" w:rsidP="001E4EB0">
      <w:pPr>
        <w:autoSpaceDE w:val="0"/>
        <w:autoSpaceDN w:val="0"/>
        <w:adjustRightInd w:val="0"/>
        <w:spacing w:after="0" w:line="240" w:lineRule="auto"/>
        <w:rPr>
          <w:rFonts w:cstheme="minorHAnsi"/>
        </w:rPr>
      </w:pPr>
    </w:p>
    <w:p w14:paraId="089EDE42" w14:textId="77777777" w:rsidR="001E4EB0" w:rsidRPr="00E03A61" w:rsidRDefault="001E4EB0" w:rsidP="001E4EB0">
      <w:pPr>
        <w:autoSpaceDE w:val="0"/>
        <w:autoSpaceDN w:val="0"/>
        <w:adjustRightInd w:val="0"/>
        <w:spacing w:after="0" w:line="240" w:lineRule="auto"/>
        <w:rPr>
          <w:rFonts w:cstheme="minorHAnsi"/>
        </w:rPr>
      </w:pPr>
      <w:r w:rsidRPr="00E03A61">
        <w:rPr>
          <w:rFonts w:cstheme="minorHAnsi"/>
        </w:rPr>
        <w:t xml:space="preserve">Here are some tips </w:t>
      </w:r>
      <w:proofErr w:type="gramStart"/>
      <w:r w:rsidRPr="00E03A61">
        <w:rPr>
          <w:rFonts w:cstheme="minorHAnsi"/>
        </w:rPr>
        <w:t>in order to</w:t>
      </w:r>
      <w:proofErr w:type="gramEnd"/>
      <w:r w:rsidRPr="00E03A61">
        <w:rPr>
          <w:rFonts w:cstheme="minorHAnsi"/>
        </w:rPr>
        <w:t xml:space="preserve"> achieve those aims: </w:t>
      </w:r>
    </w:p>
    <w:p w14:paraId="51C14698" w14:textId="77777777" w:rsidR="001E4EB0" w:rsidRPr="00E03A61" w:rsidRDefault="001E4EB0" w:rsidP="001E4EB0">
      <w:pPr>
        <w:autoSpaceDE w:val="0"/>
        <w:autoSpaceDN w:val="0"/>
        <w:adjustRightInd w:val="0"/>
        <w:spacing w:after="0" w:line="240" w:lineRule="auto"/>
        <w:rPr>
          <w:rFonts w:cstheme="minorHAnsi"/>
        </w:rPr>
      </w:pPr>
    </w:p>
    <w:p w14:paraId="542C3149" w14:textId="2BB6DBED" w:rsidR="00EB506D" w:rsidRDefault="00B17820" w:rsidP="001E4EB0">
      <w:pPr>
        <w:pStyle w:val="ListParagraph"/>
        <w:numPr>
          <w:ilvl w:val="0"/>
          <w:numId w:val="1"/>
        </w:numPr>
        <w:jc w:val="both"/>
        <w:rPr>
          <w:rFonts w:cstheme="minorHAnsi"/>
        </w:rPr>
      </w:pPr>
      <w:r>
        <w:rPr>
          <w:rFonts w:cstheme="minorHAnsi"/>
        </w:rPr>
        <w:t>Send your media release in the body of an email, NOT as an attachment</w:t>
      </w:r>
      <w:r w:rsidR="0029502C">
        <w:rPr>
          <w:rFonts w:cstheme="minorHAnsi"/>
        </w:rPr>
        <w:t xml:space="preserve">. </w:t>
      </w:r>
      <w:r w:rsidR="008F2650">
        <w:rPr>
          <w:rFonts w:cstheme="minorHAnsi"/>
        </w:rPr>
        <w:t>(</w:t>
      </w:r>
      <w:r w:rsidR="0029502C">
        <w:rPr>
          <w:rFonts w:cstheme="minorHAnsi"/>
        </w:rPr>
        <w:t xml:space="preserve">This makes it more likely that your media release will be read, as people can be hesitant to open attachments from </w:t>
      </w:r>
      <w:r w:rsidR="008F2650">
        <w:rPr>
          <w:rFonts w:cstheme="minorHAnsi"/>
        </w:rPr>
        <w:t>people they don’t know.)</w:t>
      </w:r>
    </w:p>
    <w:p w14:paraId="7EBE0D08" w14:textId="543B0F37" w:rsidR="001E4EB0" w:rsidRPr="00E03A61" w:rsidRDefault="001E4EB0" w:rsidP="001E4EB0">
      <w:pPr>
        <w:pStyle w:val="ListParagraph"/>
        <w:numPr>
          <w:ilvl w:val="0"/>
          <w:numId w:val="1"/>
        </w:numPr>
        <w:jc w:val="both"/>
        <w:rPr>
          <w:rFonts w:cstheme="minorHAnsi"/>
        </w:rPr>
      </w:pPr>
      <w:r>
        <w:rPr>
          <w:rFonts w:cstheme="minorHAnsi"/>
        </w:rPr>
        <w:t>K</w:t>
      </w:r>
      <w:r w:rsidRPr="00E03A61">
        <w:rPr>
          <w:rFonts w:cstheme="minorHAnsi"/>
        </w:rPr>
        <w:t>eep your</w:t>
      </w:r>
      <w:r>
        <w:rPr>
          <w:rFonts w:cstheme="minorHAnsi"/>
        </w:rPr>
        <w:t xml:space="preserve"> media </w:t>
      </w:r>
      <w:r w:rsidR="00B17820">
        <w:rPr>
          <w:rFonts w:cstheme="minorHAnsi"/>
        </w:rPr>
        <w:t>short</w:t>
      </w:r>
      <w:r w:rsidR="00163FC7">
        <w:rPr>
          <w:rFonts w:cstheme="minorHAnsi"/>
        </w:rPr>
        <w:t xml:space="preserve"> and sharp</w:t>
      </w:r>
    </w:p>
    <w:p w14:paraId="5C06E79D" w14:textId="77777777" w:rsidR="001E4EB0" w:rsidRPr="00E03A61" w:rsidRDefault="001E4EB0" w:rsidP="001E4EB0">
      <w:pPr>
        <w:pStyle w:val="ListParagraph"/>
        <w:numPr>
          <w:ilvl w:val="0"/>
          <w:numId w:val="1"/>
        </w:numPr>
        <w:jc w:val="both"/>
        <w:rPr>
          <w:rFonts w:cstheme="minorHAnsi"/>
        </w:rPr>
      </w:pPr>
      <w:r w:rsidRPr="00E03A61">
        <w:rPr>
          <w:rFonts w:cstheme="minorHAnsi"/>
        </w:rPr>
        <w:t>Try not to provide media with complex or detailed information. Just the basic Who, Where</w:t>
      </w:r>
      <w:r>
        <w:rPr>
          <w:rFonts w:cstheme="minorHAnsi"/>
        </w:rPr>
        <w:t>, When and most importantly WHY</w:t>
      </w:r>
      <w:r w:rsidRPr="00E03A61">
        <w:rPr>
          <w:rFonts w:cstheme="minorHAnsi"/>
        </w:rPr>
        <w:t xml:space="preserve"> </w:t>
      </w:r>
    </w:p>
    <w:p w14:paraId="0FF047AE" w14:textId="77777777" w:rsidR="001E4EB0" w:rsidRPr="00E03A61" w:rsidRDefault="001E4EB0" w:rsidP="001E4EB0">
      <w:pPr>
        <w:pStyle w:val="ListParagraph"/>
        <w:numPr>
          <w:ilvl w:val="0"/>
          <w:numId w:val="1"/>
        </w:numPr>
        <w:jc w:val="both"/>
        <w:rPr>
          <w:rFonts w:cstheme="minorHAnsi"/>
        </w:rPr>
      </w:pPr>
      <w:r w:rsidRPr="00E03A61">
        <w:rPr>
          <w:rFonts w:cstheme="minorHAnsi"/>
        </w:rPr>
        <w:t>Provide photo or filming opportunities on your media release with spe</w:t>
      </w:r>
      <w:r>
        <w:rPr>
          <w:rFonts w:cstheme="minorHAnsi"/>
        </w:rPr>
        <w:t>cific times for media to arrive</w:t>
      </w:r>
    </w:p>
    <w:p w14:paraId="0FFAA94B" w14:textId="77777777" w:rsidR="001E4EB0" w:rsidRPr="00E03A61" w:rsidRDefault="001E4EB0" w:rsidP="001E4EB0">
      <w:pPr>
        <w:pStyle w:val="ListParagraph"/>
        <w:numPr>
          <w:ilvl w:val="0"/>
          <w:numId w:val="1"/>
        </w:numPr>
        <w:jc w:val="both"/>
        <w:rPr>
          <w:rFonts w:cstheme="minorHAnsi"/>
        </w:rPr>
      </w:pPr>
      <w:r w:rsidRPr="00E03A61">
        <w:rPr>
          <w:rFonts w:cstheme="minorHAnsi"/>
        </w:rPr>
        <w:t>Provide a key spokesperson to speak to media before your event, during the event and after completion. Make sure they are available to an</w:t>
      </w:r>
      <w:r>
        <w:rPr>
          <w:rFonts w:cstheme="minorHAnsi"/>
        </w:rPr>
        <w:t>swer the phone number provided</w:t>
      </w:r>
    </w:p>
    <w:p w14:paraId="1E3D55E0" w14:textId="77777777" w:rsidR="001E4EB0" w:rsidRPr="00E03A61" w:rsidRDefault="001E4EB0" w:rsidP="001E4EB0">
      <w:pPr>
        <w:pStyle w:val="ListParagraph"/>
        <w:numPr>
          <w:ilvl w:val="0"/>
          <w:numId w:val="2"/>
        </w:numPr>
        <w:tabs>
          <w:tab w:val="left" w:pos="2085"/>
        </w:tabs>
        <w:rPr>
          <w:rFonts w:cstheme="minorHAnsi"/>
        </w:rPr>
      </w:pPr>
      <w:r>
        <w:rPr>
          <w:rFonts w:cstheme="minorHAnsi"/>
        </w:rPr>
        <w:t xml:space="preserve">Refer to </w:t>
      </w:r>
      <w:hyperlink r:id="rId27" w:history="1">
        <w:proofErr w:type="spellStart"/>
        <w:r w:rsidRPr="006925D0">
          <w:rPr>
            <w:rStyle w:val="Hyperlink"/>
            <w:rFonts w:cstheme="minorHAnsi"/>
          </w:rPr>
          <w:t>Mindframe</w:t>
        </w:r>
        <w:proofErr w:type="spellEnd"/>
        <w:r w:rsidRPr="006925D0">
          <w:rPr>
            <w:rStyle w:val="Hyperlink"/>
            <w:rFonts w:cstheme="minorHAnsi"/>
          </w:rPr>
          <w:t xml:space="preserve"> guidelines</w:t>
        </w:r>
      </w:hyperlink>
      <w:r w:rsidRPr="00E03A61">
        <w:rPr>
          <w:rFonts w:cstheme="minorHAnsi"/>
        </w:rPr>
        <w:t xml:space="preserve"> when speaking to media about m</w:t>
      </w:r>
      <w:r>
        <w:rPr>
          <w:rFonts w:cstheme="minorHAnsi"/>
        </w:rPr>
        <w:t>ental health issues or suicide and suicide prevention</w:t>
      </w:r>
    </w:p>
    <w:p w14:paraId="32142B9F" w14:textId="46E3C271" w:rsidR="001E4EB0" w:rsidRDefault="001E4EB0" w:rsidP="001E4EB0">
      <w:pPr>
        <w:pStyle w:val="ListParagraph"/>
        <w:numPr>
          <w:ilvl w:val="0"/>
          <w:numId w:val="2"/>
        </w:numPr>
        <w:tabs>
          <w:tab w:val="left" w:pos="2085"/>
        </w:tabs>
        <w:rPr>
          <w:rFonts w:cstheme="minorHAnsi"/>
        </w:rPr>
      </w:pPr>
      <w:r w:rsidRPr="00E03A61">
        <w:rPr>
          <w:rFonts w:cstheme="minorHAnsi"/>
        </w:rPr>
        <w:t>Use the media release template provided as a guide to assist you if you are unfamiliar with producing media releases</w:t>
      </w:r>
      <w:r>
        <w:rPr>
          <w:rFonts w:cstheme="minorHAnsi"/>
        </w:rPr>
        <w:t xml:space="preserve"> – see the example</w:t>
      </w:r>
      <w:r w:rsidR="00876EA3">
        <w:rPr>
          <w:rFonts w:cstheme="minorHAnsi"/>
        </w:rPr>
        <w:t>s</w:t>
      </w:r>
      <w:r>
        <w:rPr>
          <w:rFonts w:cstheme="minorHAnsi"/>
        </w:rPr>
        <w:t xml:space="preserve"> on the next page.</w:t>
      </w:r>
      <w:r w:rsidRPr="00E03A61">
        <w:rPr>
          <w:rFonts w:cstheme="minorHAnsi"/>
        </w:rPr>
        <w:t xml:space="preserve"> </w:t>
      </w:r>
    </w:p>
    <w:p w14:paraId="2AA746CA" w14:textId="7BA7B3CF" w:rsidR="00630E0F" w:rsidRPr="00630E0F" w:rsidRDefault="00630E0F" w:rsidP="00630E0F">
      <w:pPr>
        <w:tabs>
          <w:tab w:val="left" w:pos="2085"/>
        </w:tabs>
        <w:rPr>
          <w:rFonts w:cstheme="minorHAnsi"/>
        </w:rPr>
      </w:pPr>
      <w:r>
        <w:rPr>
          <w:rFonts w:cstheme="minorHAnsi"/>
        </w:rPr>
        <w:t>If you plan to write and send out a media release to help promote your event, Nick at MHCT can provide a list of contact emails for journalists across the state</w:t>
      </w:r>
      <w:r w:rsidR="003C6905">
        <w:rPr>
          <w:rFonts w:cstheme="minorHAnsi"/>
        </w:rPr>
        <w:t xml:space="preserve"> </w:t>
      </w:r>
      <w:hyperlink r:id="rId28" w:history="1">
        <w:r w:rsidR="003C6905" w:rsidRPr="00B47000">
          <w:rPr>
            <w:rStyle w:val="Hyperlink"/>
            <w:rFonts w:cstheme="minorHAnsi"/>
          </w:rPr>
          <w:t>nsullivan@mhct.org</w:t>
        </w:r>
      </w:hyperlink>
      <w:r w:rsidR="003C6905">
        <w:rPr>
          <w:rFonts w:cstheme="minorHAnsi"/>
        </w:rPr>
        <w:t xml:space="preserve"> </w:t>
      </w:r>
    </w:p>
    <w:p w14:paraId="5B37EDD8" w14:textId="2072F7E8" w:rsidR="00DD60DA" w:rsidRDefault="00DD60DA">
      <w:pPr>
        <w:spacing w:after="160" w:line="259" w:lineRule="auto"/>
        <w:rPr>
          <w:rFonts w:cstheme="minorHAnsi"/>
          <w:b/>
          <w:color w:val="2E74B5" w:themeColor="accent5" w:themeShade="BF"/>
          <w:sz w:val="28"/>
          <w:szCs w:val="28"/>
        </w:rPr>
      </w:pPr>
      <w:bookmarkStart w:id="6" w:name="_Toc13572039"/>
      <w:bookmarkEnd w:id="2"/>
      <w:r>
        <w:rPr>
          <w:color w:val="2E74B5" w:themeColor="accent5" w:themeShade="BF"/>
          <w:sz w:val="28"/>
          <w:szCs w:val="28"/>
        </w:rPr>
        <w:br w:type="page"/>
      </w:r>
    </w:p>
    <w:tbl>
      <w:tblPr>
        <w:tblStyle w:val="TableGrid"/>
        <w:tblpPr w:leftFromText="180" w:rightFromText="180" w:vertAnchor="text" w:horzAnchor="margin" w:tblpY="167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5957"/>
        <w:gridCol w:w="1328"/>
      </w:tblGrid>
      <w:tr w:rsidR="009E67F0" w14:paraId="34339907" w14:textId="77777777" w:rsidTr="009E67F0">
        <w:trPr>
          <w:trHeight w:val="1853"/>
        </w:trPr>
        <w:tc>
          <w:tcPr>
            <w:tcW w:w="1515" w:type="dxa"/>
          </w:tcPr>
          <w:p w14:paraId="2EB7BFE8" w14:textId="77777777" w:rsidR="009E67F0" w:rsidRDefault="009E67F0" w:rsidP="009E67F0">
            <w:pPr>
              <w:spacing w:after="160" w:line="259" w:lineRule="auto"/>
              <w:rPr>
                <w:rFonts w:cstheme="minorHAnsi"/>
                <w:b/>
                <w:color w:val="F15D3F"/>
              </w:rPr>
            </w:pPr>
            <w:r w:rsidRPr="00615CBA">
              <w:rPr>
                <w:rFonts w:cstheme="minorHAnsi"/>
                <w:b/>
                <w:noProof/>
                <w:color w:val="F9512A"/>
              </w:rPr>
              <w:lastRenderedPageBreak/>
              <w:drawing>
                <wp:anchor distT="0" distB="0" distL="114300" distR="114300" simplePos="0" relativeHeight="251698176" behindDoc="0" locked="0" layoutInCell="1" allowOverlap="1" wp14:anchorId="4E30CEE8" wp14:editId="2991DA73">
                  <wp:simplePos x="0" y="0"/>
                  <wp:positionH relativeFrom="column">
                    <wp:posOffset>-2250</wp:posOffset>
                  </wp:positionH>
                  <wp:positionV relativeFrom="paragraph">
                    <wp:posOffset>4445</wp:posOffset>
                  </wp:positionV>
                  <wp:extent cx="685676" cy="111485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5676" cy="1114855"/>
                          </a:xfrm>
                          <a:prstGeom prst="rect">
                            <a:avLst/>
                          </a:prstGeom>
                        </pic:spPr>
                      </pic:pic>
                    </a:graphicData>
                  </a:graphic>
                  <wp14:sizeRelH relativeFrom="margin">
                    <wp14:pctWidth>0</wp14:pctWidth>
                  </wp14:sizeRelH>
                  <wp14:sizeRelV relativeFrom="margin">
                    <wp14:pctHeight>0</wp14:pctHeight>
                  </wp14:sizeRelV>
                </wp:anchor>
              </w:drawing>
            </w:r>
          </w:p>
        </w:tc>
        <w:tc>
          <w:tcPr>
            <w:tcW w:w="5957" w:type="dxa"/>
          </w:tcPr>
          <w:p w14:paraId="5A49FF19" w14:textId="77777777" w:rsidR="009E67F0" w:rsidRPr="002A7A09" w:rsidRDefault="009E67F0" w:rsidP="009E67F0">
            <w:pPr>
              <w:spacing w:after="0"/>
              <w:jc w:val="center"/>
              <w:rPr>
                <w:rFonts w:cstheme="minorHAnsi"/>
                <w:b/>
                <w:color w:val="F1592A"/>
              </w:rPr>
            </w:pPr>
            <w:r w:rsidRPr="002A7A09">
              <w:rPr>
                <w:rFonts w:cstheme="minorHAnsi"/>
                <w:b/>
                <w:color w:val="F1592A"/>
              </w:rPr>
              <w:t>MEDIA RELEASE</w:t>
            </w:r>
          </w:p>
          <w:p w14:paraId="63CC376C" w14:textId="5B590169" w:rsidR="009E67F0" w:rsidRPr="002A7A09" w:rsidRDefault="009E67F0" w:rsidP="009E67F0">
            <w:pPr>
              <w:autoSpaceDE w:val="0"/>
              <w:autoSpaceDN w:val="0"/>
              <w:adjustRightInd w:val="0"/>
              <w:spacing w:after="0" w:line="240" w:lineRule="auto"/>
              <w:jc w:val="center"/>
              <w:rPr>
                <w:rFonts w:cstheme="minorHAnsi"/>
                <w:b/>
                <w:color w:val="F1592A"/>
              </w:rPr>
            </w:pPr>
            <w:r w:rsidRPr="002A7A09">
              <w:rPr>
                <w:rFonts w:cstheme="minorHAnsi"/>
                <w:b/>
                <w:i/>
                <w:iCs/>
                <w:color w:val="F1592A"/>
              </w:rPr>
              <w:t>[Today’s date]</w:t>
            </w:r>
          </w:p>
          <w:p w14:paraId="2C77262B" w14:textId="77777777" w:rsidR="009E67F0" w:rsidRPr="002A7A09" w:rsidRDefault="009E67F0" w:rsidP="009E67F0">
            <w:pPr>
              <w:autoSpaceDE w:val="0"/>
              <w:autoSpaceDN w:val="0"/>
              <w:adjustRightInd w:val="0"/>
              <w:spacing w:after="0" w:line="240" w:lineRule="auto"/>
              <w:ind w:left="1440"/>
              <w:jc w:val="center"/>
              <w:rPr>
                <w:rFonts w:ascii="Arial" w:hAnsi="Arial" w:cs="Arial"/>
                <w:b/>
                <w:color w:val="F1592A"/>
              </w:rPr>
            </w:pPr>
          </w:p>
          <w:p w14:paraId="720003BA" w14:textId="77777777" w:rsidR="009E67F0" w:rsidRPr="002A7A09" w:rsidRDefault="009E67F0" w:rsidP="009E67F0">
            <w:pPr>
              <w:autoSpaceDE w:val="0"/>
              <w:autoSpaceDN w:val="0"/>
              <w:adjustRightInd w:val="0"/>
              <w:spacing w:after="0" w:line="240" w:lineRule="auto"/>
              <w:jc w:val="center"/>
              <w:rPr>
                <w:rFonts w:ascii="Arial" w:hAnsi="Arial" w:cs="Arial"/>
                <w:b/>
                <w:color w:val="F1592A"/>
              </w:rPr>
            </w:pPr>
            <w:r w:rsidRPr="002A7A09">
              <w:rPr>
                <w:rFonts w:ascii="Arial" w:hAnsi="Arial" w:cs="Arial"/>
                <w:b/>
                <w:color w:val="F1592A"/>
              </w:rPr>
              <w:t>[INSERT HEADLINE (SEVEN WORDS OR LESS)]</w:t>
            </w:r>
          </w:p>
          <w:p w14:paraId="059BFB0C" w14:textId="77777777" w:rsidR="009E67F0" w:rsidRPr="002A7A09" w:rsidRDefault="009E67F0" w:rsidP="009E67F0">
            <w:pPr>
              <w:autoSpaceDE w:val="0"/>
              <w:autoSpaceDN w:val="0"/>
              <w:adjustRightInd w:val="0"/>
              <w:spacing w:after="0" w:line="240" w:lineRule="auto"/>
              <w:jc w:val="center"/>
              <w:rPr>
                <w:rFonts w:ascii="Arial" w:hAnsi="Arial" w:cs="Arial"/>
                <w:b/>
                <w:color w:val="F1592A"/>
              </w:rPr>
            </w:pPr>
            <w:r w:rsidRPr="002A7A09">
              <w:rPr>
                <w:rFonts w:ascii="Arial" w:hAnsi="Arial" w:cs="Arial"/>
                <w:b/>
                <w:color w:val="F1592A"/>
              </w:rPr>
              <w:t>[DATE | LOCATION | TIME OF EVENT]</w:t>
            </w:r>
          </w:p>
          <w:p w14:paraId="4BFAB43B" w14:textId="77777777" w:rsidR="009E67F0" w:rsidRDefault="009E67F0" w:rsidP="009E67F0">
            <w:pPr>
              <w:spacing w:after="160" w:line="259" w:lineRule="auto"/>
              <w:rPr>
                <w:rFonts w:cstheme="minorHAnsi"/>
                <w:b/>
                <w:color w:val="F15D3F"/>
              </w:rPr>
            </w:pPr>
          </w:p>
        </w:tc>
        <w:tc>
          <w:tcPr>
            <w:tcW w:w="1328" w:type="dxa"/>
          </w:tcPr>
          <w:p w14:paraId="6BE1101A" w14:textId="77777777" w:rsidR="009E67F0" w:rsidRDefault="009E67F0" w:rsidP="009E67F0">
            <w:pPr>
              <w:spacing w:after="160" w:line="259" w:lineRule="auto"/>
              <w:rPr>
                <w:rFonts w:cstheme="minorHAnsi"/>
                <w:b/>
                <w:color w:val="F15D3F"/>
              </w:rPr>
            </w:pPr>
            <w:r w:rsidRPr="00615CBA">
              <w:rPr>
                <w:rFonts w:ascii="Arial" w:hAnsi="Arial" w:cs="Arial"/>
                <w:b/>
                <w:noProof/>
                <w:color w:val="F9512A"/>
              </w:rPr>
              <mc:AlternateContent>
                <mc:Choice Requires="wps">
                  <w:drawing>
                    <wp:anchor distT="45720" distB="45720" distL="114300" distR="114300" simplePos="0" relativeHeight="251699200" behindDoc="0" locked="0" layoutInCell="1" allowOverlap="1" wp14:anchorId="2C842C10" wp14:editId="659B2DA3">
                      <wp:simplePos x="0" y="0"/>
                      <wp:positionH relativeFrom="margin">
                        <wp:posOffset>-1270</wp:posOffset>
                      </wp:positionH>
                      <wp:positionV relativeFrom="paragraph">
                        <wp:posOffset>52070</wp:posOffset>
                      </wp:positionV>
                      <wp:extent cx="672465" cy="914400"/>
                      <wp:effectExtent l="0" t="0" r="1333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914400"/>
                              </a:xfrm>
                              <a:prstGeom prst="rect">
                                <a:avLst/>
                              </a:prstGeom>
                              <a:noFill/>
                              <a:ln w="9525">
                                <a:solidFill>
                                  <a:schemeClr val="bg2">
                                    <a:lumMod val="75000"/>
                                  </a:schemeClr>
                                </a:solidFill>
                                <a:miter lim="800000"/>
                                <a:headEnd/>
                                <a:tailEnd/>
                              </a:ln>
                            </wps:spPr>
                            <wps:txbx>
                              <w:txbxContent>
                                <w:p w14:paraId="568B07D1" w14:textId="77777777" w:rsidR="009E67F0" w:rsidRPr="00487C89" w:rsidRDefault="009E67F0" w:rsidP="009E67F0">
                                  <w:pPr>
                                    <w:jc w:val="center"/>
                                    <w:rPr>
                                      <w:rFonts w:cstheme="minorHAnsi"/>
                                      <w:b/>
                                      <w:bCs/>
                                      <w:color w:val="F9512A"/>
                                    </w:rPr>
                                  </w:pPr>
                                  <w:r w:rsidRPr="00487C89">
                                    <w:rPr>
                                      <w:rFonts w:cstheme="minorHAnsi"/>
                                      <w:b/>
                                      <w:bCs/>
                                      <w:color w:val="F9512A"/>
                                    </w:rPr>
                                    <w:t>INSERT 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42C10" id="_x0000_s1027" type="#_x0000_t202" style="position:absolute;margin-left:-.1pt;margin-top:4.1pt;width:52.95pt;height:1in;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" filled="f" strokecolor="#aeaaaa [2414]">
                      <v:textbox>
                        <w:txbxContent>
                          <w:p w14:paraId="568B07D1" w14:textId="77777777" w:rsidR="009E67F0" w:rsidRPr="00487C89" w:rsidRDefault="009E67F0" w:rsidP="009E67F0">
                            <w:pPr>
                              <w:jc w:val="center"/>
                              <w:rPr>
                                <w:rFonts w:cstheme="minorHAnsi"/>
                                <w:b/>
                                <w:bCs/>
                                <w:color w:val="F9512A"/>
                              </w:rPr>
                            </w:pPr>
                            <w:r w:rsidRPr="00487C89">
                              <w:rPr>
                                <w:rFonts w:cstheme="minorHAnsi"/>
                                <w:b/>
                                <w:bCs/>
                                <w:color w:val="F9512A"/>
                              </w:rPr>
                              <w:t>INSERT YOUR LOGO HERE</w:t>
                            </w:r>
                          </w:p>
                        </w:txbxContent>
                      </v:textbox>
                      <w10:wrap anchorx="margin"/>
                    </v:shape>
                  </w:pict>
                </mc:Fallback>
              </mc:AlternateContent>
            </w:r>
          </w:p>
        </w:tc>
      </w:tr>
      <w:tr w:rsidR="009E67F0" w14:paraId="4BB67496" w14:textId="77777777" w:rsidTr="009E67F0">
        <w:trPr>
          <w:trHeight w:val="910"/>
        </w:trPr>
        <w:tc>
          <w:tcPr>
            <w:tcW w:w="8800" w:type="dxa"/>
            <w:gridSpan w:val="3"/>
          </w:tcPr>
          <w:p w14:paraId="3A826474" w14:textId="77777777" w:rsidR="009E67F0" w:rsidRPr="00167424" w:rsidRDefault="009E67F0" w:rsidP="009E67F0">
            <w:pPr>
              <w:autoSpaceDE w:val="0"/>
              <w:autoSpaceDN w:val="0"/>
              <w:adjustRightInd w:val="0"/>
              <w:spacing w:after="0" w:line="240" w:lineRule="auto"/>
              <w:jc w:val="both"/>
              <w:rPr>
                <w:rFonts w:cs="Arial"/>
              </w:rPr>
            </w:pPr>
            <w:r>
              <w:rPr>
                <w:rFonts w:cs="Arial"/>
              </w:rPr>
              <w:t xml:space="preserve">[Insert a </w:t>
            </w:r>
            <w:proofErr w:type="gramStart"/>
            <w:r>
              <w:rPr>
                <w:rFonts w:cs="Arial"/>
              </w:rPr>
              <w:t>one or</w:t>
            </w:r>
            <w:r w:rsidRPr="00167424">
              <w:rPr>
                <w:rFonts w:cs="Arial"/>
              </w:rPr>
              <w:t xml:space="preserve"> two line</w:t>
            </w:r>
            <w:proofErr w:type="gramEnd"/>
            <w:r w:rsidRPr="00167424">
              <w:rPr>
                <w:rFonts w:cs="Arial"/>
              </w:rPr>
              <w:t xml:space="preserve"> summary of your own event</w:t>
            </w:r>
            <w:r>
              <w:rPr>
                <w:rFonts w:cs="Arial"/>
              </w:rPr>
              <w:t xml:space="preserve"> that is catchy and engaging</w:t>
            </w:r>
            <w:r w:rsidRPr="00167424">
              <w:rPr>
                <w:rFonts w:cs="Arial"/>
              </w:rPr>
              <w:t xml:space="preserve">]. </w:t>
            </w:r>
          </w:p>
          <w:p w14:paraId="375497D9" w14:textId="77777777" w:rsidR="009E67F0" w:rsidRPr="00167424" w:rsidRDefault="009E67F0" w:rsidP="009E67F0">
            <w:pPr>
              <w:autoSpaceDE w:val="0"/>
              <w:autoSpaceDN w:val="0"/>
              <w:adjustRightInd w:val="0"/>
              <w:spacing w:after="0" w:line="240" w:lineRule="auto"/>
              <w:jc w:val="both"/>
              <w:rPr>
                <w:rFonts w:cs="Arial"/>
              </w:rPr>
            </w:pPr>
          </w:p>
          <w:p w14:paraId="43523447" w14:textId="22307E98" w:rsidR="009E67F0" w:rsidRPr="00167424" w:rsidRDefault="009E67F0" w:rsidP="009E67F0">
            <w:pPr>
              <w:autoSpaceDE w:val="0"/>
              <w:autoSpaceDN w:val="0"/>
              <w:adjustRightInd w:val="0"/>
              <w:spacing w:after="0" w:line="240" w:lineRule="auto"/>
              <w:jc w:val="both"/>
              <w:rPr>
                <w:rFonts w:cs="Arial"/>
              </w:rPr>
            </w:pPr>
            <w:r>
              <w:rPr>
                <w:rFonts w:cs="Arial"/>
              </w:rPr>
              <w:t xml:space="preserve">[Insert event name] </w:t>
            </w:r>
            <w:r w:rsidRPr="00167424">
              <w:rPr>
                <w:rFonts w:cs="Arial"/>
              </w:rPr>
              <w:t>will be one of a wide variety of events held around Tasmania, as part of Mental Health</w:t>
            </w:r>
            <w:r>
              <w:rPr>
                <w:rFonts w:cs="Arial"/>
              </w:rPr>
              <w:t xml:space="preserve"> Week from the </w:t>
            </w:r>
            <w:r w:rsidR="001543E0">
              <w:rPr>
                <w:rFonts w:cs="Arial"/>
              </w:rPr>
              <w:t>8</w:t>
            </w:r>
            <w:r>
              <w:rPr>
                <w:rFonts w:cs="Arial"/>
              </w:rPr>
              <w:t>-16 October 202</w:t>
            </w:r>
            <w:r w:rsidR="001543E0">
              <w:rPr>
                <w:rFonts w:cs="Arial"/>
              </w:rPr>
              <w:t>2</w:t>
            </w:r>
            <w:r>
              <w:rPr>
                <w:rFonts w:cs="Arial"/>
              </w:rPr>
              <w:t>.</w:t>
            </w:r>
            <w:r w:rsidRPr="00167424">
              <w:rPr>
                <w:rFonts w:cs="Arial"/>
              </w:rPr>
              <w:t xml:space="preserve"> </w:t>
            </w:r>
          </w:p>
          <w:p w14:paraId="43AC5678" w14:textId="77777777" w:rsidR="009E67F0" w:rsidRDefault="009E67F0" w:rsidP="009E67F0">
            <w:pPr>
              <w:autoSpaceDE w:val="0"/>
              <w:autoSpaceDN w:val="0"/>
              <w:adjustRightInd w:val="0"/>
              <w:spacing w:after="0" w:line="240" w:lineRule="auto"/>
              <w:jc w:val="both"/>
              <w:rPr>
                <w:rFonts w:cs="Arial"/>
              </w:rPr>
            </w:pPr>
          </w:p>
          <w:p w14:paraId="457E08CB" w14:textId="3975445E" w:rsidR="009E67F0" w:rsidRPr="00167424" w:rsidRDefault="009E67F0" w:rsidP="009E67F0">
            <w:pPr>
              <w:autoSpaceDE w:val="0"/>
              <w:autoSpaceDN w:val="0"/>
              <w:adjustRightInd w:val="0"/>
              <w:spacing w:after="0" w:line="240" w:lineRule="auto"/>
              <w:jc w:val="both"/>
              <w:rPr>
                <w:rFonts w:cs="Arial"/>
              </w:rPr>
            </w:pPr>
            <w:r w:rsidRPr="00BF7B15">
              <w:rPr>
                <w:rFonts w:cs="Arial"/>
              </w:rPr>
              <w:t>Mental health issues affect more than one in five Australians every year, so it is important to encourage Tasmanians to stop and think about their mental wellbeing. Mental Health Week creates an opportunity for people to think about the ways in which we can enhance our social and emotional wellbeing by building our personal resilience and support networks.</w:t>
            </w:r>
          </w:p>
          <w:p w14:paraId="0F242D5D" w14:textId="77777777" w:rsidR="009E67F0" w:rsidRPr="00167424" w:rsidRDefault="009E67F0" w:rsidP="009E67F0">
            <w:pPr>
              <w:autoSpaceDE w:val="0"/>
              <w:autoSpaceDN w:val="0"/>
              <w:adjustRightInd w:val="0"/>
              <w:spacing w:after="0" w:line="240" w:lineRule="auto"/>
              <w:jc w:val="both"/>
              <w:rPr>
                <w:rFonts w:cs="Arial"/>
              </w:rPr>
            </w:pPr>
          </w:p>
          <w:p w14:paraId="79ED058C" w14:textId="5DF00746" w:rsidR="009E67F0" w:rsidRPr="00167424" w:rsidRDefault="009E67F0" w:rsidP="009E67F0">
            <w:pPr>
              <w:autoSpaceDE w:val="0"/>
              <w:autoSpaceDN w:val="0"/>
              <w:adjustRightInd w:val="0"/>
              <w:spacing w:after="0" w:line="240" w:lineRule="auto"/>
              <w:jc w:val="both"/>
              <w:rPr>
                <w:rFonts w:cs="Arial"/>
              </w:rPr>
            </w:pPr>
            <w:r>
              <w:rPr>
                <w:rFonts w:cs="Arial"/>
              </w:rPr>
              <w:t>The 202</w:t>
            </w:r>
            <w:r w:rsidR="001543E0">
              <w:rPr>
                <w:rFonts w:cs="Arial"/>
              </w:rPr>
              <w:t>2</w:t>
            </w:r>
            <w:r w:rsidRPr="00BF7B15">
              <w:rPr>
                <w:rFonts w:cs="Arial"/>
              </w:rPr>
              <w:t xml:space="preserve"> them</w:t>
            </w:r>
            <w:r>
              <w:rPr>
                <w:rFonts w:cs="Arial"/>
              </w:rPr>
              <w:t xml:space="preserve">e, </w:t>
            </w:r>
            <w:r w:rsidRPr="00876EA3">
              <w:rPr>
                <w:rFonts w:cs="Arial"/>
                <w:b/>
              </w:rPr>
              <w:t>‘</w:t>
            </w:r>
            <w:r>
              <w:rPr>
                <w:rFonts w:cs="Arial"/>
                <w:b/>
              </w:rPr>
              <w:t>Awareness, Belonging, Connection’</w:t>
            </w:r>
            <w:r>
              <w:rPr>
                <w:rFonts w:cs="Arial"/>
              </w:rPr>
              <w:t xml:space="preserve">, aims </w:t>
            </w:r>
            <w:r w:rsidRPr="00BF7B15">
              <w:rPr>
                <w:rFonts w:cs="Arial"/>
              </w:rPr>
              <w:t>to encourage everyone to</w:t>
            </w:r>
            <w:r>
              <w:rPr>
                <w:rFonts w:cs="Arial"/>
              </w:rPr>
              <w:t xml:space="preserve"> support each other to</w:t>
            </w:r>
            <w:r w:rsidRPr="00BF7B15">
              <w:rPr>
                <w:rFonts w:cs="Arial"/>
              </w:rPr>
              <w:t xml:space="preserve"> look after</w:t>
            </w:r>
            <w:r>
              <w:rPr>
                <w:rFonts w:cs="Arial"/>
              </w:rPr>
              <w:t xml:space="preserve"> and maintain their own mental health as</w:t>
            </w:r>
            <w:r w:rsidRPr="00BF7B15">
              <w:rPr>
                <w:rFonts w:cs="Arial"/>
              </w:rPr>
              <w:t xml:space="preserve"> they would</w:t>
            </w:r>
            <w:r>
              <w:rPr>
                <w:rFonts w:cs="Arial"/>
              </w:rPr>
              <w:t xml:space="preserve"> </w:t>
            </w:r>
            <w:r w:rsidRPr="00BF7B15">
              <w:rPr>
                <w:rFonts w:cs="Arial"/>
              </w:rPr>
              <w:t>their physical health.</w:t>
            </w:r>
            <w:r w:rsidRPr="00167424">
              <w:rPr>
                <w:rFonts w:cs="Arial"/>
              </w:rPr>
              <w:t xml:space="preserve"> [Insert a sentence about how your event reflects the theme</w:t>
            </w:r>
            <w:r>
              <w:rPr>
                <w:rFonts w:cs="Arial"/>
              </w:rPr>
              <w:t xml:space="preserve"> ‘Awareness’ Belonging, Connection’</w:t>
            </w:r>
            <w:r w:rsidRPr="00167424">
              <w:rPr>
                <w:rFonts w:cs="Arial"/>
              </w:rPr>
              <w:t xml:space="preserve">.] </w:t>
            </w:r>
          </w:p>
          <w:p w14:paraId="14FAD7FA" w14:textId="77777777" w:rsidR="009E67F0" w:rsidRPr="00167424" w:rsidRDefault="009E67F0" w:rsidP="009E67F0">
            <w:pPr>
              <w:autoSpaceDE w:val="0"/>
              <w:autoSpaceDN w:val="0"/>
              <w:adjustRightInd w:val="0"/>
              <w:spacing w:after="0" w:line="240" w:lineRule="auto"/>
              <w:jc w:val="both"/>
              <w:rPr>
                <w:rFonts w:cs="Arial"/>
              </w:rPr>
            </w:pPr>
          </w:p>
          <w:p w14:paraId="763C5F12" w14:textId="77777777" w:rsidR="009E67F0" w:rsidRPr="00167424" w:rsidRDefault="009E67F0" w:rsidP="009E67F0">
            <w:pPr>
              <w:autoSpaceDE w:val="0"/>
              <w:autoSpaceDN w:val="0"/>
              <w:adjustRightInd w:val="0"/>
              <w:spacing w:after="0" w:line="240" w:lineRule="auto"/>
              <w:jc w:val="both"/>
              <w:rPr>
                <w:rFonts w:cs="Arial"/>
              </w:rPr>
            </w:pPr>
            <w:r>
              <w:rPr>
                <w:rFonts w:cs="Arial"/>
              </w:rPr>
              <w:t>[Name, position] said,</w:t>
            </w:r>
            <w:r w:rsidRPr="00167424">
              <w:rPr>
                <w:rFonts w:cs="Arial"/>
              </w:rPr>
              <w:t xml:space="preserve"> “[Insert a </w:t>
            </w:r>
            <w:proofErr w:type="gramStart"/>
            <w:r w:rsidRPr="00167424">
              <w:rPr>
                <w:rFonts w:cs="Arial"/>
              </w:rPr>
              <w:t>1-4 line</w:t>
            </w:r>
            <w:proofErr w:type="gramEnd"/>
            <w:r w:rsidRPr="00167424">
              <w:rPr>
                <w:rFonts w:cs="Arial"/>
              </w:rPr>
              <w:t xml:space="preserve"> quote about the event or the theme: consider why the event is being held, what they hope to see come out of the event or some points of interest for the day]” </w:t>
            </w:r>
          </w:p>
          <w:p w14:paraId="051819CC" w14:textId="77777777" w:rsidR="009E67F0" w:rsidRPr="00167424" w:rsidRDefault="009E67F0" w:rsidP="009E67F0">
            <w:pPr>
              <w:autoSpaceDE w:val="0"/>
              <w:autoSpaceDN w:val="0"/>
              <w:adjustRightInd w:val="0"/>
              <w:spacing w:after="0" w:line="240" w:lineRule="auto"/>
              <w:jc w:val="both"/>
              <w:rPr>
                <w:rFonts w:cs="Arial"/>
                <w:color w:val="FFC000" w:themeColor="accent4"/>
              </w:rPr>
            </w:pPr>
          </w:p>
          <w:p w14:paraId="08A25C16" w14:textId="77777777" w:rsidR="009E67F0" w:rsidRDefault="009E67F0" w:rsidP="009E67F0">
            <w:pPr>
              <w:autoSpaceDE w:val="0"/>
              <w:autoSpaceDN w:val="0"/>
              <w:adjustRightInd w:val="0"/>
              <w:spacing w:after="0" w:line="240" w:lineRule="auto"/>
              <w:jc w:val="both"/>
              <w:rPr>
                <w:rFonts w:cs="Arial"/>
              </w:rPr>
            </w:pPr>
            <w:r w:rsidRPr="00167424">
              <w:rPr>
                <w:rFonts w:cs="Arial"/>
              </w:rPr>
              <w:t xml:space="preserve">[Insert some information about attendance – whether the event is public, whether media should organise attendance etc.] </w:t>
            </w:r>
          </w:p>
          <w:p w14:paraId="57B37B94" w14:textId="77777777" w:rsidR="009E67F0" w:rsidRDefault="009E67F0" w:rsidP="009E67F0">
            <w:pPr>
              <w:autoSpaceDE w:val="0"/>
              <w:autoSpaceDN w:val="0"/>
              <w:adjustRightInd w:val="0"/>
              <w:spacing w:after="0" w:line="240" w:lineRule="auto"/>
              <w:jc w:val="both"/>
              <w:rPr>
                <w:rFonts w:cs="Arial"/>
              </w:rPr>
            </w:pPr>
          </w:p>
          <w:p w14:paraId="1B98B077" w14:textId="77777777" w:rsidR="009E67F0" w:rsidRPr="009E67F0" w:rsidRDefault="009E67F0" w:rsidP="009E67F0">
            <w:pPr>
              <w:jc w:val="both"/>
              <w:rPr>
                <w:rFonts w:cstheme="minorHAnsi"/>
                <w:bCs/>
                <w:i/>
                <w:iCs/>
                <w:color w:val="F15D3F"/>
              </w:rPr>
            </w:pPr>
            <w:r w:rsidRPr="009E67F0">
              <w:rPr>
                <w:rFonts w:ascii="Arial" w:hAnsi="Arial" w:cs="Arial"/>
                <w:i/>
                <w:iCs/>
              </w:rPr>
              <w:t>- ENDS -</w:t>
            </w:r>
          </w:p>
        </w:tc>
      </w:tr>
      <w:tr w:rsidR="009E67F0" w14:paraId="279D0761" w14:textId="77777777" w:rsidTr="009E67F0">
        <w:trPr>
          <w:trHeight w:val="910"/>
        </w:trPr>
        <w:tc>
          <w:tcPr>
            <w:tcW w:w="8800" w:type="dxa"/>
            <w:gridSpan w:val="3"/>
          </w:tcPr>
          <w:p w14:paraId="31A3708A" w14:textId="77777777" w:rsidR="009E67F0" w:rsidRPr="00167424" w:rsidRDefault="009E67F0" w:rsidP="009E67F0">
            <w:pPr>
              <w:autoSpaceDE w:val="0"/>
              <w:autoSpaceDN w:val="0"/>
              <w:adjustRightInd w:val="0"/>
              <w:spacing w:after="0" w:line="240" w:lineRule="auto"/>
              <w:jc w:val="both"/>
              <w:rPr>
                <w:rFonts w:cs="Arial"/>
              </w:rPr>
            </w:pPr>
            <w:r w:rsidRPr="00167424">
              <w:rPr>
                <w:rFonts w:cs="Arial"/>
              </w:rPr>
              <w:t xml:space="preserve">[Include information about when media contacts will be available for interview]. </w:t>
            </w:r>
          </w:p>
          <w:p w14:paraId="66213400" w14:textId="77777777" w:rsidR="009E67F0" w:rsidRPr="00167424" w:rsidRDefault="009E67F0" w:rsidP="009E67F0">
            <w:pPr>
              <w:autoSpaceDE w:val="0"/>
              <w:autoSpaceDN w:val="0"/>
              <w:adjustRightInd w:val="0"/>
              <w:spacing w:after="0" w:line="240" w:lineRule="auto"/>
              <w:jc w:val="both"/>
              <w:rPr>
                <w:rFonts w:cs="Arial"/>
                <w:b/>
              </w:rPr>
            </w:pPr>
            <w:r>
              <w:rPr>
                <w:rFonts w:cs="Arial"/>
                <w:b/>
              </w:rPr>
              <w:t>Available for interview</w:t>
            </w:r>
            <w:r w:rsidRPr="00167424">
              <w:rPr>
                <w:rFonts w:cs="Arial"/>
                <w:b/>
              </w:rPr>
              <w:t xml:space="preserve">: </w:t>
            </w:r>
          </w:p>
          <w:p w14:paraId="22D4C3FC" w14:textId="77777777" w:rsidR="009E67F0" w:rsidRPr="00167424" w:rsidRDefault="009E67F0" w:rsidP="009E67F0">
            <w:pPr>
              <w:autoSpaceDE w:val="0"/>
              <w:autoSpaceDN w:val="0"/>
              <w:adjustRightInd w:val="0"/>
              <w:spacing w:after="0" w:line="240" w:lineRule="auto"/>
              <w:jc w:val="both"/>
              <w:rPr>
                <w:rFonts w:cs="Arial"/>
              </w:rPr>
            </w:pPr>
            <w:r w:rsidRPr="00167424">
              <w:rPr>
                <w:rFonts w:cs="Arial"/>
              </w:rPr>
              <w:t xml:space="preserve">[Name], [Position] – [Contact Number] </w:t>
            </w:r>
          </w:p>
          <w:p w14:paraId="576F682C" w14:textId="77777777" w:rsidR="009E67F0" w:rsidRDefault="009E67F0" w:rsidP="009E67F0">
            <w:pPr>
              <w:rPr>
                <w:rFonts w:cstheme="minorHAnsi"/>
              </w:rPr>
            </w:pPr>
          </w:p>
          <w:p w14:paraId="67FC40B7" w14:textId="77777777" w:rsidR="009E67F0" w:rsidRPr="00AF4F9F" w:rsidRDefault="009E67F0" w:rsidP="009E67F0">
            <w:pPr>
              <w:spacing w:after="0" w:line="259" w:lineRule="auto"/>
              <w:rPr>
                <w:rFonts w:eastAsia="Times New Roman" w:cstheme="minorHAnsi"/>
                <w:b/>
                <w:i/>
                <w:iCs/>
                <w:color w:val="000000" w:themeColor="text1"/>
                <w:lang w:eastAsia="en-AU"/>
              </w:rPr>
            </w:pPr>
            <w:r w:rsidRPr="00AF4F9F">
              <w:rPr>
                <w:rFonts w:eastAsia="Times New Roman" w:cstheme="minorHAnsi"/>
                <w:b/>
                <w:i/>
                <w:iCs/>
                <w:color w:val="000000" w:themeColor="text1"/>
                <w:lang w:eastAsia="en-AU"/>
              </w:rPr>
              <w:t xml:space="preserve">Please also include the following crisis support services for any story regarding mental health or suicide. </w:t>
            </w:r>
            <w:r w:rsidRPr="00AF4F9F">
              <w:rPr>
                <w:rFonts w:eastAsia="Times New Roman" w:cstheme="minorHAnsi"/>
                <w:b/>
                <w:i/>
                <w:iCs/>
                <w:color w:val="000000" w:themeColor="text1"/>
                <w:lang w:eastAsia="en-AU"/>
              </w:rPr>
              <w:br/>
            </w:r>
            <w:r w:rsidRPr="00AF4F9F">
              <w:rPr>
                <w:rFonts w:eastAsia="Times New Roman" w:cstheme="minorHAnsi"/>
                <w:i/>
                <w:iCs/>
                <w:color w:val="000000" w:themeColor="text1"/>
                <w:lang w:eastAsia="en-AU"/>
              </w:rPr>
              <w:t xml:space="preserve">Lifeline: 13 11 14 </w:t>
            </w:r>
            <w:hyperlink r:id="rId30" w:history="1">
              <w:r w:rsidRPr="00AF4F9F">
                <w:rPr>
                  <w:rStyle w:val="Hyperlink"/>
                  <w:rFonts w:eastAsia="Times New Roman" w:cstheme="minorHAnsi"/>
                  <w:i/>
                  <w:iCs/>
                  <w:lang w:eastAsia="en-AU"/>
                </w:rPr>
                <w:t>www.lifeline.org.au</w:t>
              </w:r>
            </w:hyperlink>
            <w:r w:rsidRPr="00AF4F9F">
              <w:rPr>
                <w:rFonts w:eastAsia="Times New Roman" w:cstheme="minorHAnsi"/>
                <w:b/>
                <w:i/>
                <w:iCs/>
                <w:color w:val="000000" w:themeColor="text1"/>
                <w:lang w:eastAsia="en-AU"/>
              </w:rPr>
              <w:t xml:space="preserve"> , </w:t>
            </w:r>
            <w:r w:rsidRPr="00AF4F9F">
              <w:rPr>
                <w:rFonts w:eastAsia="Times New Roman" w:cstheme="minorHAnsi"/>
                <w:i/>
                <w:iCs/>
                <w:color w:val="000000" w:themeColor="text1"/>
                <w:lang w:eastAsia="en-AU"/>
              </w:rPr>
              <w:t xml:space="preserve">Suicide Call Back Service: 1300 659 467 </w:t>
            </w:r>
            <w:hyperlink r:id="rId31" w:history="1">
              <w:r w:rsidRPr="00AF4F9F">
                <w:rPr>
                  <w:rStyle w:val="Hyperlink"/>
                  <w:rFonts w:eastAsia="Times New Roman" w:cstheme="minorHAnsi"/>
                  <w:i/>
                  <w:iCs/>
                  <w:lang w:eastAsia="en-AU"/>
                </w:rPr>
                <w:t>www.suicidecallbackservice.org.au</w:t>
              </w:r>
            </w:hyperlink>
            <w:r w:rsidRPr="00AF4F9F">
              <w:rPr>
                <w:rFonts w:eastAsia="Times New Roman" w:cstheme="minorHAnsi"/>
                <w:b/>
                <w:i/>
                <w:iCs/>
                <w:color w:val="000000" w:themeColor="text1"/>
                <w:lang w:eastAsia="en-AU"/>
              </w:rPr>
              <w:br/>
            </w:r>
            <w:r w:rsidRPr="00AF4F9F">
              <w:rPr>
                <w:rFonts w:eastAsia="Times New Roman" w:cstheme="minorHAnsi"/>
                <w:i/>
                <w:iCs/>
                <w:color w:val="000000" w:themeColor="text1"/>
                <w:lang w:eastAsia="en-AU"/>
              </w:rPr>
              <w:t xml:space="preserve">beyondblue: 1300 22 4636 </w:t>
            </w:r>
            <w:hyperlink r:id="rId32" w:history="1">
              <w:r w:rsidRPr="00AF4F9F">
                <w:rPr>
                  <w:rStyle w:val="Hyperlink"/>
                  <w:rFonts w:eastAsia="Times New Roman" w:cstheme="minorHAnsi"/>
                  <w:i/>
                  <w:iCs/>
                  <w:lang w:eastAsia="en-AU"/>
                </w:rPr>
                <w:t xml:space="preserve">www.beyondblue.org.au </w:t>
              </w:r>
            </w:hyperlink>
            <w:r w:rsidRPr="00AF4F9F">
              <w:rPr>
                <w:rFonts w:eastAsia="Times New Roman" w:cstheme="minorHAnsi"/>
                <w:i/>
                <w:iCs/>
                <w:color w:val="000000" w:themeColor="text1"/>
                <w:lang w:eastAsia="en-AU"/>
              </w:rPr>
              <w:t xml:space="preserve"> </w:t>
            </w:r>
            <w:r w:rsidRPr="00AF4F9F">
              <w:rPr>
                <w:rFonts w:eastAsia="Times New Roman" w:cstheme="minorHAnsi"/>
                <w:b/>
                <w:i/>
                <w:iCs/>
                <w:color w:val="000000" w:themeColor="text1"/>
                <w:lang w:eastAsia="en-AU"/>
              </w:rPr>
              <w:t xml:space="preserve"> </w:t>
            </w:r>
          </w:p>
          <w:p w14:paraId="534B996D" w14:textId="77777777" w:rsidR="009E67F0" w:rsidRPr="00621586" w:rsidRDefault="009E67F0" w:rsidP="009E67F0">
            <w:pPr>
              <w:spacing w:after="0" w:line="259" w:lineRule="auto"/>
              <w:rPr>
                <w:rStyle w:val="Hyperlink"/>
                <w:rFonts w:eastAsia="Times New Roman" w:cstheme="minorHAnsi"/>
                <w:i/>
                <w:iCs/>
                <w:color w:val="000000" w:themeColor="text1"/>
                <w:lang w:eastAsia="en-AU"/>
              </w:rPr>
            </w:pPr>
            <w:r w:rsidRPr="00AF4F9F">
              <w:rPr>
                <w:rFonts w:eastAsia="Times New Roman" w:cstheme="minorHAnsi"/>
                <w:b/>
                <w:i/>
                <w:iCs/>
                <w:color w:val="000000" w:themeColor="text1"/>
                <w:lang w:eastAsia="en-AU"/>
              </w:rPr>
              <w:t>More information on safely reporting on mental illness or suicide can be found at</w:t>
            </w:r>
            <w:r w:rsidRPr="00AF4F9F">
              <w:rPr>
                <w:rFonts w:eastAsia="Times New Roman" w:cstheme="minorHAnsi"/>
                <w:b/>
                <w:i/>
                <w:iCs/>
                <w:color w:val="000000" w:themeColor="text1"/>
                <w:lang w:eastAsia="en-AU"/>
              </w:rPr>
              <w:br/>
            </w:r>
            <w:hyperlink r:id="rId33" w:history="1">
              <w:r w:rsidRPr="00AF4F9F">
                <w:rPr>
                  <w:rStyle w:val="Hyperlink"/>
                  <w:rFonts w:eastAsia="Times New Roman" w:cstheme="minorHAnsi"/>
                  <w:i/>
                  <w:iCs/>
                  <w:lang w:eastAsia="en-AU"/>
                </w:rPr>
                <w:t>https://mindframe.org.au/</w:t>
              </w:r>
            </w:hyperlink>
            <w:r w:rsidRPr="00AF4F9F">
              <w:rPr>
                <w:rFonts w:eastAsia="Times New Roman" w:cstheme="minorHAnsi"/>
                <w:i/>
                <w:iCs/>
                <w:color w:val="000000" w:themeColor="text1"/>
                <w:lang w:eastAsia="en-AU"/>
              </w:rPr>
              <w:t xml:space="preserve"> and </w:t>
            </w:r>
            <w:hyperlink r:id="rId34" w:history="1">
              <w:r w:rsidRPr="00AF4F9F">
                <w:rPr>
                  <w:rStyle w:val="Hyperlink"/>
                  <w:rFonts w:eastAsia="Times New Roman" w:cstheme="minorHAnsi"/>
                  <w:i/>
                  <w:iCs/>
                  <w:lang w:eastAsia="en-AU"/>
                </w:rPr>
                <w:t>https://www.tascharter.org/</w:t>
              </w:r>
            </w:hyperlink>
          </w:p>
          <w:p w14:paraId="1649C87C" w14:textId="77777777" w:rsidR="009E67F0" w:rsidRDefault="009E67F0" w:rsidP="009E67F0">
            <w:pPr>
              <w:autoSpaceDE w:val="0"/>
              <w:autoSpaceDN w:val="0"/>
              <w:adjustRightInd w:val="0"/>
              <w:spacing w:after="0" w:line="240" w:lineRule="auto"/>
              <w:jc w:val="both"/>
              <w:rPr>
                <w:rFonts w:cstheme="minorHAnsi"/>
                <w:b/>
              </w:rPr>
            </w:pPr>
          </w:p>
        </w:tc>
      </w:tr>
    </w:tbl>
    <w:p w14:paraId="64930780" w14:textId="77E0ED1C" w:rsidR="00615CBA" w:rsidRPr="002A7A09" w:rsidRDefault="001E4EB0" w:rsidP="009E67F0">
      <w:pPr>
        <w:pStyle w:val="Headings"/>
        <w:jc w:val="center"/>
        <w:rPr>
          <w:rFonts w:ascii="Delm ExtBd" w:hAnsi="Delm ExtBd"/>
          <w:color w:val="F1592A"/>
          <w:sz w:val="56"/>
          <w:szCs w:val="56"/>
        </w:rPr>
      </w:pPr>
      <w:r w:rsidRPr="002A7A09">
        <w:rPr>
          <w:rFonts w:ascii="Delm ExtBd" w:hAnsi="Delm ExtBd"/>
          <w:color w:val="F1592A"/>
          <w:sz w:val="56"/>
          <w:szCs w:val="56"/>
        </w:rPr>
        <w:t>Media Release example template</w:t>
      </w:r>
      <w:bookmarkEnd w:id="6"/>
      <w:r w:rsidR="00876EA3" w:rsidRPr="002A7A09">
        <w:rPr>
          <w:rFonts w:ascii="Delm ExtBd" w:hAnsi="Delm ExtBd"/>
          <w:color w:val="F1592A"/>
          <w:sz w:val="56"/>
          <w:szCs w:val="56"/>
        </w:rPr>
        <w:t>s</w:t>
      </w:r>
    </w:p>
    <w:p w14:paraId="0AF5539F" w14:textId="1C92F424" w:rsidR="009E67F0" w:rsidRPr="001B5DFD" w:rsidRDefault="0031509C" w:rsidP="0031509C">
      <w:pPr>
        <w:pStyle w:val="Headings"/>
        <w:jc w:val="left"/>
        <w:rPr>
          <w:b w:val="0"/>
          <w:bCs/>
          <w:i/>
          <w:iCs/>
          <w:color w:val="auto"/>
          <w:sz w:val="22"/>
          <w:szCs w:val="22"/>
        </w:rPr>
      </w:pPr>
      <w:r w:rsidRPr="001B5DFD">
        <w:rPr>
          <w:b w:val="0"/>
          <w:bCs/>
          <w:i/>
          <w:iCs/>
          <w:color w:val="auto"/>
          <w:sz w:val="22"/>
          <w:szCs w:val="22"/>
        </w:rPr>
        <w:t>(</w:t>
      </w:r>
      <w:r w:rsidR="009E67F0" w:rsidRPr="001B5DFD">
        <w:rPr>
          <w:b w:val="0"/>
          <w:bCs/>
          <w:i/>
          <w:iCs/>
          <w:color w:val="auto"/>
          <w:sz w:val="22"/>
          <w:szCs w:val="22"/>
        </w:rPr>
        <w:t>Please note that the examples below are in table format</w:t>
      </w:r>
      <w:r w:rsidRPr="001B5DFD">
        <w:rPr>
          <w:b w:val="0"/>
          <w:bCs/>
          <w:i/>
          <w:iCs/>
          <w:color w:val="auto"/>
          <w:sz w:val="22"/>
          <w:szCs w:val="22"/>
        </w:rPr>
        <w:t>. This can make it easier to maintain formatting when cutting/pasting into the body of an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095"/>
        <w:gridCol w:w="1366"/>
      </w:tblGrid>
      <w:tr w:rsidR="002337A9" w14:paraId="11B77841" w14:textId="77777777" w:rsidTr="009E67F0">
        <w:trPr>
          <w:trHeight w:val="1853"/>
        </w:trPr>
        <w:tc>
          <w:tcPr>
            <w:tcW w:w="1555" w:type="dxa"/>
          </w:tcPr>
          <w:p w14:paraId="78FB68BE" w14:textId="145F672D" w:rsidR="002337A9" w:rsidRDefault="002337A9" w:rsidP="009542DD">
            <w:pPr>
              <w:spacing w:after="160" w:line="259" w:lineRule="auto"/>
              <w:rPr>
                <w:rFonts w:cstheme="minorHAnsi"/>
                <w:b/>
                <w:color w:val="F15D3F"/>
              </w:rPr>
            </w:pPr>
            <w:r w:rsidRPr="00615CBA">
              <w:rPr>
                <w:rFonts w:cstheme="minorHAnsi"/>
                <w:b/>
                <w:noProof/>
                <w:color w:val="F9512A"/>
              </w:rPr>
              <w:lastRenderedPageBreak/>
              <w:drawing>
                <wp:anchor distT="0" distB="0" distL="114300" distR="114300" simplePos="0" relativeHeight="251694080" behindDoc="0" locked="0" layoutInCell="1" allowOverlap="1" wp14:anchorId="2B05F148" wp14:editId="246983ED">
                  <wp:simplePos x="0" y="0"/>
                  <wp:positionH relativeFrom="column">
                    <wp:posOffset>-2250</wp:posOffset>
                  </wp:positionH>
                  <wp:positionV relativeFrom="paragraph">
                    <wp:posOffset>7620</wp:posOffset>
                  </wp:positionV>
                  <wp:extent cx="685676" cy="111485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5676" cy="1114855"/>
                          </a:xfrm>
                          <a:prstGeom prst="rect">
                            <a:avLst/>
                          </a:prstGeom>
                        </pic:spPr>
                      </pic:pic>
                    </a:graphicData>
                  </a:graphic>
                  <wp14:sizeRelH relativeFrom="margin">
                    <wp14:pctWidth>0</wp14:pctWidth>
                  </wp14:sizeRelH>
                  <wp14:sizeRelV relativeFrom="margin">
                    <wp14:pctHeight>0</wp14:pctHeight>
                  </wp14:sizeRelV>
                </wp:anchor>
              </w:drawing>
            </w:r>
          </w:p>
        </w:tc>
        <w:tc>
          <w:tcPr>
            <w:tcW w:w="6095" w:type="dxa"/>
          </w:tcPr>
          <w:p w14:paraId="7984C8F3" w14:textId="7606FEDA" w:rsidR="002337A9" w:rsidRPr="002A7A09" w:rsidRDefault="002337A9" w:rsidP="002337A9">
            <w:pPr>
              <w:spacing w:after="0"/>
              <w:jc w:val="center"/>
              <w:rPr>
                <w:rFonts w:cstheme="minorHAnsi"/>
                <w:b/>
                <w:color w:val="F1592A"/>
              </w:rPr>
            </w:pPr>
            <w:r w:rsidRPr="002A7A09">
              <w:rPr>
                <w:rFonts w:cstheme="minorHAnsi"/>
                <w:b/>
                <w:color w:val="F1592A"/>
              </w:rPr>
              <w:t>MEDIA RELEASE</w:t>
            </w:r>
          </w:p>
          <w:p w14:paraId="761E097C" w14:textId="0A1A06E2" w:rsidR="002337A9" w:rsidRPr="002A7A09" w:rsidRDefault="002337A9" w:rsidP="002337A9">
            <w:pPr>
              <w:spacing w:after="0"/>
              <w:jc w:val="center"/>
              <w:rPr>
                <w:rFonts w:cstheme="minorHAnsi"/>
                <w:b/>
                <w:color w:val="F1592A"/>
              </w:rPr>
            </w:pPr>
            <w:r w:rsidRPr="002A7A09">
              <w:rPr>
                <w:rFonts w:cstheme="minorHAnsi"/>
                <w:b/>
                <w:color w:val="F1592A"/>
              </w:rPr>
              <w:t>7 October 202</w:t>
            </w:r>
            <w:r w:rsidR="002A1A76">
              <w:rPr>
                <w:rFonts w:cstheme="minorHAnsi"/>
                <w:b/>
                <w:color w:val="F1592A"/>
              </w:rPr>
              <w:t>2</w:t>
            </w:r>
          </w:p>
          <w:p w14:paraId="795ED9F2" w14:textId="77777777" w:rsidR="002337A9" w:rsidRPr="002A7A09" w:rsidRDefault="002337A9" w:rsidP="002337A9">
            <w:pPr>
              <w:spacing w:after="0"/>
              <w:jc w:val="center"/>
              <w:rPr>
                <w:rFonts w:cstheme="minorHAnsi"/>
                <w:b/>
                <w:color w:val="F1592A"/>
              </w:rPr>
            </w:pPr>
          </w:p>
          <w:p w14:paraId="46DC1B84" w14:textId="77777777" w:rsidR="002337A9" w:rsidRPr="002A7A09" w:rsidRDefault="002337A9" w:rsidP="002337A9">
            <w:pPr>
              <w:autoSpaceDE w:val="0"/>
              <w:autoSpaceDN w:val="0"/>
              <w:adjustRightInd w:val="0"/>
              <w:spacing w:after="0" w:line="240" w:lineRule="auto"/>
              <w:jc w:val="center"/>
              <w:rPr>
                <w:rFonts w:cstheme="minorHAnsi"/>
                <w:b/>
                <w:color w:val="F1592A"/>
              </w:rPr>
            </w:pPr>
            <w:r w:rsidRPr="002A7A09">
              <w:rPr>
                <w:rFonts w:cstheme="minorHAnsi"/>
                <w:b/>
                <w:color w:val="F1592A"/>
              </w:rPr>
              <w:t>‘LAUGHTER IS THE BEST MEDICINE’ COMEDY FESTIVAL</w:t>
            </w:r>
          </w:p>
          <w:p w14:paraId="05186183" w14:textId="5535E686" w:rsidR="002337A9" w:rsidRPr="002A7A09" w:rsidRDefault="002337A9" w:rsidP="002337A9">
            <w:pPr>
              <w:autoSpaceDE w:val="0"/>
              <w:autoSpaceDN w:val="0"/>
              <w:adjustRightInd w:val="0"/>
              <w:spacing w:after="0" w:line="240" w:lineRule="auto"/>
              <w:jc w:val="center"/>
              <w:rPr>
                <w:rFonts w:cstheme="minorHAnsi"/>
                <w:b/>
                <w:color w:val="F1592A"/>
              </w:rPr>
            </w:pPr>
            <w:r w:rsidRPr="002A7A09">
              <w:rPr>
                <w:rFonts w:cstheme="minorHAnsi"/>
                <w:b/>
                <w:color w:val="F1592A"/>
              </w:rPr>
              <w:t>1</w:t>
            </w:r>
            <w:r w:rsidR="006D1B03">
              <w:rPr>
                <w:rFonts w:cstheme="minorHAnsi"/>
                <w:b/>
                <w:color w:val="F1592A"/>
              </w:rPr>
              <w:t>4</w:t>
            </w:r>
            <w:r w:rsidRPr="002A7A09">
              <w:rPr>
                <w:rFonts w:cstheme="minorHAnsi"/>
                <w:b/>
                <w:color w:val="F1592A"/>
              </w:rPr>
              <w:t xml:space="preserve"> OCTOBER 202</w:t>
            </w:r>
            <w:r w:rsidR="009F6D6F">
              <w:rPr>
                <w:rFonts w:cstheme="minorHAnsi"/>
                <w:b/>
                <w:color w:val="F1592A"/>
              </w:rPr>
              <w:t>2</w:t>
            </w:r>
            <w:r w:rsidRPr="002A7A09">
              <w:rPr>
                <w:rFonts w:cstheme="minorHAnsi"/>
                <w:b/>
                <w:color w:val="F1592A"/>
              </w:rPr>
              <w:t xml:space="preserve"> | TOWN HALL | 7PM – 10PM</w:t>
            </w:r>
          </w:p>
          <w:p w14:paraId="5FEE2D85" w14:textId="77777777" w:rsidR="002337A9" w:rsidRDefault="002337A9" w:rsidP="009542DD">
            <w:pPr>
              <w:spacing w:after="160" w:line="259" w:lineRule="auto"/>
              <w:rPr>
                <w:rFonts w:cstheme="minorHAnsi"/>
                <w:b/>
                <w:color w:val="F15D3F"/>
              </w:rPr>
            </w:pPr>
          </w:p>
        </w:tc>
        <w:tc>
          <w:tcPr>
            <w:tcW w:w="1366" w:type="dxa"/>
          </w:tcPr>
          <w:p w14:paraId="4F552D4B" w14:textId="21C6B57D" w:rsidR="002337A9" w:rsidRDefault="002337A9" w:rsidP="009542DD">
            <w:pPr>
              <w:spacing w:after="160" w:line="259" w:lineRule="auto"/>
              <w:rPr>
                <w:rFonts w:cstheme="minorHAnsi"/>
                <w:b/>
                <w:color w:val="F15D3F"/>
              </w:rPr>
            </w:pPr>
            <w:r w:rsidRPr="00615CBA">
              <w:rPr>
                <w:rFonts w:ascii="Arial" w:hAnsi="Arial" w:cs="Arial"/>
                <w:b/>
                <w:noProof/>
                <w:color w:val="F9512A"/>
              </w:rPr>
              <mc:AlternateContent>
                <mc:Choice Requires="wps">
                  <w:drawing>
                    <wp:anchor distT="45720" distB="45720" distL="114300" distR="114300" simplePos="0" relativeHeight="251696128" behindDoc="0" locked="0" layoutInCell="1" allowOverlap="1" wp14:anchorId="5F2D3175" wp14:editId="63CF466B">
                      <wp:simplePos x="0" y="0"/>
                      <wp:positionH relativeFrom="margin">
                        <wp:posOffset>-1270</wp:posOffset>
                      </wp:positionH>
                      <wp:positionV relativeFrom="paragraph">
                        <wp:posOffset>52070</wp:posOffset>
                      </wp:positionV>
                      <wp:extent cx="672465" cy="914400"/>
                      <wp:effectExtent l="0" t="0" r="1333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914400"/>
                              </a:xfrm>
                              <a:prstGeom prst="rect">
                                <a:avLst/>
                              </a:prstGeom>
                              <a:noFill/>
                              <a:ln w="9525">
                                <a:solidFill>
                                  <a:schemeClr val="bg2">
                                    <a:lumMod val="75000"/>
                                  </a:schemeClr>
                                </a:solidFill>
                                <a:miter lim="800000"/>
                                <a:headEnd/>
                                <a:tailEnd/>
                              </a:ln>
                            </wps:spPr>
                            <wps:txbx>
                              <w:txbxContent>
                                <w:p w14:paraId="4B2E4305" w14:textId="77777777" w:rsidR="002337A9" w:rsidRPr="00487C89" w:rsidRDefault="002337A9" w:rsidP="002337A9">
                                  <w:pPr>
                                    <w:jc w:val="center"/>
                                    <w:rPr>
                                      <w:rFonts w:cstheme="minorHAnsi"/>
                                      <w:b/>
                                      <w:bCs/>
                                      <w:color w:val="F9512A"/>
                                    </w:rPr>
                                  </w:pPr>
                                  <w:r w:rsidRPr="00487C89">
                                    <w:rPr>
                                      <w:rFonts w:cstheme="minorHAnsi"/>
                                      <w:b/>
                                      <w:bCs/>
                                      <w:color w:val="F9512A"/>
                                    </w:rPr>
                                    <w:t>INSERT 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D3175" id="_x0000_s1028" type="#_x0000_t202" style="position:absolute;margin-left:-.1pt;margin-top:4.1pt;width:52.95pt;height:1in;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" filled="f" strokecolor="#aeaaaa [2414]">
                      <v:textbox>
                        <w:txbxContent>
                          <w:p w14:paraId="4B2E4305" w14:textId="77777777" w:rsidR="002337A9" w:rsidRPr="00487C89" w:rsidRDefault="002337A9" w:rsidP="002337A9">
                            <w:pPr>
                              <w:jc w:val="center"/>
                              <w:rPr>
                                <w:rFonts w:cstheme="minorHAnsi"/>
                                <w:b/>
                                <w:bCs/>
                                <w:color w:val="F9512A"/>
                              </w:rPr>
                            </w:pPr>
                            <w:r w:rsidRPr="00487C89">
                              <w:rPr>
                                <w:rFonts w:cstheme="minorHAnsi"/>
                                <w:b/>
                                <w:bCs/>
                                <w:color w:val="F9512A"/>
                              </w:rPr>
                              <w:t>INSERT YOUR LOGO HERE</w:t>
                            </w:r>
                          </w:p>
                        </w:txbxContent>
                      </v:textbox>
                      <w10:wrap anchorx="margin"/>
                    </v:shape>
                  </w:pict>
                </mc:Fallback>
              </mc:AlternateContent>
            </w:r>
          </w:p>
        </w:tc>
      </w:tr>
      <w:tr w:rsidR="002337A9" w14:paraId="556B5DE1" w14:textId="77777777" w:rsidTr="009E67F0">
        <w:trPr>
          <w:trHeight w:val="910"/>
        </w:trPr>
        <w:tc>
          <w:tcPr>
            <w:tcW w:w="9016" w:type="dxa"/>
            <w:gridSpan w:val="3"/>
          </w:tcPr>
          <w:p w14:paraId="3CDDFE2D" w14:textId="075039D3" w:rsidR="002337A9" w:rsidRPr="00162896" w:rsidRDefault="002337A9" w:rsidP="002337A9">
            <w:pPr>
              <w:autoSpaceDE w:val="0"/>
              <w:autoSpaceDN w:val="0"/>
              <w:adjustRightInd w:val="0"/>
              <w:spacing w:after="0" w:line="240" w:lineRule="auto"/>
              <w:jc w:val="both"/>
              <w:rPr>
                <w:rFonts w:cstheme="minorHAnsi"/>
              </w:rPr>
            </w:pPr>
            <w:r>
              <w:rPr>
                <w:rFonts w:cstheme="minorHAnsi"/>
                <w:b/>
              </w:rPr>
              <w:t xml:space="preserve">Laughter Tasmania </w:t>
            </w:r>
            <w:r w:rsidRPr="00162896">
              <w:rPr>
                <w:rFonts w:cstheme="minorHAnsi"/>
              </w:rPr>
              <w:t xml:space="preserve">will be holding a comedy festival as part of the </w:t>
            </w:r>
            <w:r>
              <w:rPr>
                <w:rFonts w:cstheme="minorHAnsi"/>
                <w:b/>
              </w:rPr>
              <w:t>202</w:t>
            </w:r>
            <w:r w:rsidR="006D1B03">
              <w:rPr>
                <w:rFonts w:cstheme="minorHAnsi"/>
                <w:b/>
              </w:rPr>
              <w:t>2</w:t>
            </w:r>
            <w:r w:rsidRPr="00CC732D">
              <w:rPr>
                <w:rFonts w:cstheme="minorHAnsi"/>
                <w:b/>
              </w:rPr>
              <w:t xml:space="preserve"> Mental Health Week (MHW)</w:t>
            </w:r>
            <w:r>
              <w:rPr>
                <w:rFonts w:cstheme="minorHAnsi"/>
              </w:rPr>
              <w:t xml:space="preserve"> </w:t>
            </w:r>
            <w:r w:rsidRPr="00162896">
              <w:rPr>
                <w:rFonts w:cstheme="minorHAnsi"/>
              </w:rPr>
              <w:t xml:space="preserve">events in Tasmania. </w:t>
            </w:r>
            <w:proofErr w:type="gramStart"/>
            <w:r w:rsidRPr="00162896">
              <w:rPr>
                <w:rFonts w:cstheme="minorHAnsi"/>
              </w:rPr>
              <w:t>A number of</w:t>
            </w:r>
            <w:proofErr w:type="gramEnd"/>
            <w:r w:rsidRPr="00162896">
              <w:rPr>
                <w:rFonts w:cstheme="minorHAnsi"/>
              </w:rPr>
              <w:t xml:space="preserve"> local comedians will perform free for the public throughout the evening.</w:t>
            </w:r>
            <w:r>
              <w:rPr>
                <w:rFonts w:cstheme="minorHAnsi"/>
              </w:rPr>
              <w:t xml:space="preserve"> </w:t>
            </w:r>
            <w:r w:rsidRPr="00162896">
              <w:rPr>
                <w:rFonts w:cstheme="minorHAnsi"/>
              </w:rPr>
              <w:t xml:space="preserve">The comedy festival will be one of a wide variety of events held around Tasmania, as part </w:t>
            </w:r>
            <w:r>
              <w:rPr>
                <w:rFonts w:cstheme="minorHAnsi"/>
              </w:rPr>
              <w:t xml:space="preserve">of Mental Health Week, </w:t>
            </w:r>
            <w:r w:rsidR="006D1B03">
              <w:rPr>
                <w:rFonts w:cstheme="minorHAnsi"/>
              </w:rPr>
              <w:t>8</w:t>
            </w:r>
            <w:r>
              <w:rPr>
                <w:rFonts w:cstheme="minorHAnsi"/>
              </w:rPr>
              <w:t>-16 October 202</w:t>
            </w:r>
            <w:r w:rsidR="006D1B03">
              <w:rPr>
                <w:rFonts w:cstheme="minorHAnsi"/>
              </w:rPr>
              <w:t>2.</w:t>
            </w:r>
          </w:p>
          <w:p w14:paraId="2B6CD220" w14:textId="77777777" w:rsidR="002337A9" w:rsidRPr="00162896" w:rsidRDefault="002337A9" w:rsidP="002337A9">
            <w:pPr>
              <w:autoSpaceDE w:val="0"/>
              <w:autoSpaceDN w:val="0"/>
              <w:adjustRightInd w:val="0"/>
              <w:spacing w:after="0" w:line="240" w:lineRule="auto"/>
              <w:jc w:val="both"/>
              <w:rPr>
                <w:rFonts w:cstheme="minorHAnsi"/>
              </w:rPr>
            </w:pPr>
          </w:p>
          <w:p w14:paraId="29DFD82B" w14:textId="2C274A16" w:rsidR="002337A9" w:rsidRPr="00162896" w:rsidRDefault="002337A9" w:rsidP="002337A9">
            <w:pPr>
              <w:autoSpaceDE w:val="0"/>
              <w:autoSpaceDN w:val="0"/>
              <w:adjustRightInd w:val="0"/>
              <w:spacing w:after="0" w:line="240" w:lineRule="auto"/>
              <w:jc w:val="both"/>
              <w:rPr>
                <w:rFonts w:cstheme="minorHAnsi"/>
              </w:rPr>
            </w:pPr>
            <w:r>
              <w:rPr>
                <w:rFonts w:cstheme="minorHAnsi"/>
              </w:rPr>
              <w:t>One</w:t>
            </w:r>
            <w:r w:rsidRPr="00162896">
              <w:rPr>
                <w:rFonts w:cstheme="minorHAnsi"/>
              </w:rPr>
              <w:t xml:space="preserve"> in five Australians </w:t>
            </w:r>
            <w:r>
              <w:rPr>
                <w:rFonts w:cstheme="minorHAnsi"/>
              </w:rPr>
              <w:t xml:space="preserve">will experience mental ill health </w:t>
            </w:r>
            <w:r w:rsidRPr="00162896">
              <w:rPr>
                <w:rFonts w:cstheme="minorHAnsi"/>
              </w:rPr>
              <w:t>every year, so it is i</w:t>
            </w:r>
            <w:r>
              <w:rPr>
                <w:rFonts w:cstheme="minorHAnsi"/>
              </w:rPr>
              <w:t>mportant to encourage Tasmanian</w:t>
            </w:r>
            <w:r w:rsidRPr="00162896">
              <w:rPr>
                <w:rFonts w:cstheme="minorHAnsi"/>
              </w:rPr>
              <w:t>s to stop and think about their mental</w:t>
            </w:r>
            <w:r>
              <w:rPr>
                <w:rFonts w:cstheme="minorHAnsi"/>
              </w:rPr>
              <w:t xml:space="preserve"> health and seek and celebrate their</w:t>
            </w:r>
            <w:r w:rsidRPr="00162896">
              <w:rPr>
                <w:rFonts w:cstheme="minorHAnsi"/>
              </w:rPr>
              <w:t xml:space="preserve"> wellbeing.</w:t>
            </w:r>
            <w:r>
              <w:rPr>
                <w:rFonts w:cstheme="minorHAnsi"/>
              </w:rPr>
              <w:t xml:space="preserve"> This </w:t>
            </w:r>
            <w:proofErr w:type="gramStart"/>
            <w:r>
              <w:rPr>
                <w:rFonts w:cstheme="minorHAnsi"/>
              </w:rPr>
              <w:t>year in particular, we’ve all</w:t>
            </w:r>
            <w:proofErr w:type="gramEnd"/>
            <w:r>
              <w:rPr>
                <w:rFonts w:cstheme="minorHAnsi"/>
              </w:rPr>
              <w:t xml:space="preserve"> had some challenges to face, and it can be tough to stay mentally healthy. MHW provides</w:t>
            </w:r>
            <w:r w:rsidRPr="00162896">
              <w:rPr>
                <w:rFonts w:cstheme="minorHAnsi"/>
              </w:rPr>
              <w:t xml:space="preserve"> an opportunity for</w:t>
            </w:r>
            <w:r>
              <w:rPr>
                <w:rFonts w:cstheme="minorHAnsi"/>
              </w:rPr>
              <w:t xml:space="preserve"> Tasmanians to think about the importance of mental health and wellbeing, and the connections</w:t>
            </w:r>
          </w:p>
          <w:p w14:paraId="0B74A1E5" w14:textId="77777777" w:rsidR="002337A9" w:rsidRPr="00162896" w:rsidRDefault="002337A9" w:rsidP="002337A9">
            <w:pPr>
              <w:autoSpaceDE w:val="0"/>
              <w:autoSpaceDN w:val="0"/>
              <w:adjustRightInd w:val="0"/>
              <w:spacing w:after="0" w:line="240" w:lineRule="auto"/>
              <w:jc w:val="both"/>
              <w:rPr>
                <w:rFonts w:cstheme="minorHAnsi"/>
              </w:rPr>
            </w:pPr>
          </w:p>
          <w:p w14:paraId="1473917B" w14:textId="0B330824" w:rsidR="002337A9" w:rsidRPr="00162896" w:rsidRDefault="002337A9" w:rsidP="002337A9">
            <w:pPr>
              <w:autoSpaceDE w:val="0"/>
              <w:autoSpaceDN w:val="0"/>
              <w:adjustRightInd w:val="0"/>
              <w:spacing w:after="0" w:line="240" w:lineRule="auto"/>
              <w:jc w:val="both"/>
              <w:rPr>
                <w:rFonts w:cstheme="minorHAnsi"/>
              </w:rPr>
            </w:pPr>
            <w:r w:rsidRPr="00162896">
              <w:rPr>
                <w:rFonts w:cstheme="minorHAnsi"/>
              </w:rPr>
              <w:t xml:space="preserve">The </w:t>
            </w:r>
            <w:r>
              <w:rPr>
                <w:rFonts w:cstheme="minorHAnsi"/>
              </w:rPr>
              <w:t>202</w:t>
            </w:r>
            <w:r w:rsidR="006D1B03">
              <w:rPr>
                <w:rFonts w:cstheme="minorHAnsi"/>
              </w:rPr>
              <w:t>2</w:t>
            </w:r>
            <w:r>
              <w:rPr>
                <w:rFonts w:cstheme="minorHAnsi"/>
              </w:rPr>
              <w:t xml:space="preserve"> MHW</w:t>
            </w:r>
            <w:r w:rsidRPr="00162896">
              <w:rPr>
                <w:rFonts w:cstheme="minorHAnsi"/>
              </w:rPr>
              <w:t xml:space="preserve"> them</w:t>
            </w:r>
            <w:r>
              <w:rPr>
                <w:rFonts w:cstheme="minorHAnsi"/>
              </w:rPr>
              <w:t xml:space="preserve">e is ‘Awareness, Belonging, Connection’. </w:t>
            </w:r>
            <w:r w:rsidRPr="00162896">
              <w:rPr>
                <w:rFonts w:cstheme="minorHAnsi"/>
              </w:rPr>
              <w:t xml:space="preserve">As part of the </w:t>
            </w:r>
            <w:proofErr w:type="gramStart"/>
            <w:r w:rsidRPr="00162896">
              <w:rPr>
                <w:rFonts w:cstheme="minorHAnsi"/>
              </w:rPr>
              <w:t>evening</w:t>
            </w:r>
            <w:proofErr w:type="gramEnd"/>
            <w:r w:rsidRPr="00162896">
              <w:rPr>
                <w:rFonts w:cstheme="minorHAnsi"/>
              </w:rPr>
              <w:t xml:space="preserve"> we will be inviting the audience to make </w:t>
            </w:r>
            <w:r>
              <w:rPr>
                <w:rFonts w:cstheme="minorHAnsi"/>
              </w:rPr>
              <w:t>show their support by ….</w:t>
            </w:r>
          </w:p>
          <w:p w14:paraId="30A0D382" w14:textId="77777777" w:rsidR="002337A9" w:rsidRPr="00162896" w:rsidRDefault="002337A9" w:rsidP="002337A9">
            <w:pPr>
              <w:autoSpaceDE w:val="0"/>
              <w:autoSpaceDN w:val="0"/>
              <w:adjustRightInd w:val="0"/>
              <w:spacing w:after="0" w:line="240" w:lineRule="auto"/>
              <w:jc w:val="both"/>
              <w:rPr>
                <w:rFonts w:cstheme="minorHAnsi"/>
              </w:rPr>
            </w:pPr>
          </w:p>
          <w:p w14:paraId="24DEE211" w14:textId="77777777" w:rsidR="002337A9" w:rsidRPr="00162896" w:rsidRDefault="002337A9" w:rsidP="002337A9">
            <w:pPr>
              <w:autoSpaceDE w:val="0"/>
              <w:autoSpaceDN w:val="0"/>
              <w:adjustRightInd w:val="0"/>
              <w:spacing w:after="0" w:line="240" w:lineRule="auto"/>
              <w:jc w:val="both"/>
              <w:rPr>
                <w:rFonts w:cstheme="minorHAnsi"/>
              </w:rPr>
            </w:pPr>
            <w:r>
              <w:rPr>
                <w:rFonts w:cstheme="minorHAnsi"/>
              </w:rPr>
              <w:t>Joe Bloggs</w:t>
            </w:r>
            <w:r w:rsidRPr="00162896">
              <w:rPr>
                <w:rFonts w:cstheme="minorHAnsi"/>
              </w:rPr>
              <w:t xml:space="preserve">, local comedian, said, “My own mental health has been something that I’ve struggled with, so the opportunity to get other people thinking about looking after themselves is something I’m really looking forward to.” </w:t>
            </w:r>
          </w:p>
          <w:p w14:paraId="159376BA" w14:textId="77777777" w:rsidR="002337A9" w:rsidRPr="00162896" w:rsidRDefault="002337A9" w:rsidP="002337A9">
            <w:pPr>
              <w:autoSpaceDE w:val="0"/>
              <w:autoSpaceDN w:val="0"/>
              <w:adjustRightInd w:val="0"/>
              <w:spacing w:after="0" w:line="240" w:lineRule="auto"/>
              <w:jc w:val="both"/>
              <w:rPr>
                <w:rFonts w:cstheme="minorHAnsi"/>
                <w:color w:val="FFC000" w:themeColor="accent4"/>
              </w:rPr>
            </w:pPr>
          </w:p>
          <w:p w14:paraId="553E7B29" w14:textId="77777777" w:rsidR="002337A9" w:rsidRDefault="002337A9" w:rsidP="002337A9">
            <w:pPr>
              <w:tabs>
                <w:tab w:val="left" w:pos="2085"/>
              </w:tabs>
              <w:rPr>
                <w:rFonts w:cstheme="minorHAnsi"/>
              </w:rPr>
            </w:pPr>
            <w:r w:rsidRPr="00162896">
              <w:rPr>
                <w:rFonts w:cstheme="minorHAnsi"/>
              </w:rPr>
              <w:t xml:space="preserve">The event will be open to the public, and </w:t>
            </w:r>
            <w:r>
              <w:rPr>
                <w:rFonts w:cstheme="minorHAnsi"/>
                <w:b/>
              </w:rPr>
              <w:t>Laughter Tasmania</w:t>
            </w:r>
            <w:r w:rsidRPr="00162896">
              <w:rPr>
                <w:rFonts w:cstheme="minorHAnsi"/>
              </w:rPr>
              <w:t xml:space="preserve"> would like to invite all residents to attend. They would also like to remind people that </w:t>
            </w:r>
            <w:r>
              <w:rPr>
                <w:rFonts w:cstheme="minorHAnsi"/>
              </w:rPr>
              <w:t xml:space="preserve">if you need to seek supports or find services in Tasmania go to </w:t>
            </w:r>
            <w:hyperlink r:id="rId35" w:history="1">
              <w:r w:rsidRPr="00270A22">
                <w:rPr>
                  <w:rStyle w:val="Hyperlink"/>
                  <w:rFonts w:cstheme="minorHAnsi"/>
                </w:rPr>
                <w:t>www.checkin.org.au</w:t>
              </w:r>
            </w:hyperlink>
            <w:r>
              <w:rPr>
                <w:rFonts w:cstheme="minorHAnsi"/>
              </w:rPr>
              <w:t xml:space="preserve"> </w:t>
            </w:r>
          </w:p>
          <w:p w14:paraId="5104DB27" w14:textId="6C021614" w:rsidR="009E67F0" w:rsidRDefault="002337A9" w:rsidP="009E67F0">
            <w:pPr>
              <w:tabs>
                <w:tab w:val="left" w:pos="2085"/>
              </w:tabs>
              <w:rPr>
                <w:rFonts w:cstheme="minorHAnsi"/>
                <w:b/>
                <w:color w:val="F15D3F"/>
              </w:rPr>
            </w:pPr>
            <w:r w:rsidRPr="00162896">
              <w:rPr>
                <w:rFonts w:cstheme="minorHAnsi"/>
              </w:rPr>
              <w:t xml:space="preserve">Organisers and comedians will be available for interview on the </w:t>
            </w:r>
            <w:r>
              <w:rPr>
                <w:rFonts w:cstheme="minorHAnsi"/>
                <w:b/>
              </w:rPr>
              <w:t>(insert venue and timing)</w:t>
            </w:r>
            <w:r w:rsidRPr="00162896">
              <w:rPr>
                <w:rFonts w:cstheme="minorHAnsi"/>
              </w:rPr>
              <w:t>.  All media representatives are invited to attend the event</w:t>
            </w:r>
            <w:r w:rsidR="009E67F0">
              <w:rPr>
                <w:rFonts w:cstheme="minorHAnsi"/>
              </w:rPr>
              <w:t>.</w:t>
            </w:r>
          </w:p>
          <w:p w14:paraId="4FF3C221" w14:textId="7BD34AB5" w:rsidR="009E67F0" w:rsidRPr="009E67F0" w:rsidRDefault="009E67F0" w:rsidP="009E67F0">
            <w:pPr>
              <w:tabs>
                <w:tab w:val="left" w:pos="2085"/>
              </w:tabs>
              <w:rPr>
                <w:rFonts w:cstheme="minorHAnsi"/>
                <w:bCs/>
                <w:i/>
                <w:iCs/>
                <w:color w:val="F15D3F"/>
              </w:rPr>
            </w:pPr>
            <w:r w:rsidRPr="009E67F0">
              <w:rPr>
                <w:rFonts w:cstheme="minorHAnsi"/>
                <w:bCs/>
                <w:i/>
                <w:iCs/>
              </w:rPr>
              <w:t>-ENDS-</w:t>
            </w:r>
          </w:p>
        </w:tc>
      </w:tr>
      <w:tr w:rsidR="009E67F0" w14:paraId="21DF73E9" w14:textId="77777777" w:rsidTr="009E67F0">
        <w:trPr>
          <w:trHeight w:val="910"/>
        </w:trPr>
        <w:tc>
          <w:tcPr>
            <w:tcW w:w="9016" w:type="dxa"/>
            <w:gridSpan w:val="3"/>
          </w:tcPr>
          <w:p w14:paraId="146E63A0" w14:textId="77777777" w:rsidR="009E67F0" w:rsidRPr="00162896" w:rsidRDefault="009E67F0" w:rsidP="009E67F0">
            <w:pPr>
              <w:autoSpaceDE w:val="0"/>
              <w:autoSpaceDN w:val="0"/>
              <w:adjustRightInd w:val="0"/>
              <w:spacing w:after="0" w:line="240" w:lineRule="auto"/>
              <w:jc w:val="both"/>
              <w:rPr>
                <w:rFonts w:cstheme="minorHAnsi"/>
                <w:b/>
              </w:rPr>
            </w:pPr>
            <w:r w:rsidRPr="00162896">
              <w:rPr>
                <w:rFonts w:cstheme="minorHAnsi"/>
                <w:b/>
              </w:rPr>
              <w:t xml:space="preserve">Available for interview: </w:t>
            </w:r>
          </w:p>
          <w:p w14:paraId="69F0AA85" w14:textId="77777777" w:rsidR="009E67F0" w:rsidRPr="00162896" w:rsidRDefault="009E67F0" w:rsidP="009E67F0">
            <w:pPr>
              <w:autoSpaceDE w:val="0"/>
              <w:autoSpaceDN w:val="0"/>
              <w:adjustRightInd w:val="0"/>
              <w:spacing w:after="0" w:line="240" w:lineRule="auto"/>
              <w:jc w:val="both"/>
              <w:rPr>
                <w:rFonts w:cstheme="minorHAnsi"/>
              </w:rPr>
            </w:pPr>
            <w:r w:rsidRPr="00162896">
              <w:rPr>
                <w:rFonts w:cstheme="minorHAnsi"/>
              </w:rPr>
              <w:t>Jo</w:t>
            </w:r>
            <w:r>
              <w:rPr>
                <w:rFonts w:cstheme="minorHAnsi"/>
              </w:rPr>
              <w:t>e Bloggs</w:t>
            </w:r>
            <w:r w:rsidRPr="00162896">
              <w:rPr>
                <w:rFonts w:cstheme="minorHAnsi"/>
              </w:rPr>
              <w:t xml:space="preserve">, comedian – </w:t>
            </w:r>
            <w:r w:rsidRPr="00585235">
              <w:rPr>
                <w:rFonts w:cstheme="minorHAnsi"/>
                <w:b/>
              </w:rPr>
              <w:t>(insert phone number and email)</w:t>
            </w:r>
          </w:p>
          <w:p w14:paraId="50CA8F66" w14:textId="77777777" w:rsidR="009E67F0" w:rsidRPr="007378D3" w:rsidRDefault="009E67F0" w:rsidP="009E67F0">
            <w:pPr>
              <w:autoSpaceDE w:val="0"/>
              <w:autoSpaceDN w:val="0"/>
              <w:adjustRightInd w:val="0"/>
              <w:spacing w:after="0" w:line="240" w:lineRule="auto"/>
              <w:jc w:val="both"/>
              <w:rPr>
                <w:rFonts w:cstheme="minorHAnsi"/>
              </w:rPr>
            </w:pPr>
            <w:r>
              <w:rPr>
                <w:rFonts w:cstheme="minorHAnsi"/>
              </w:rPr>
              <w:t xml:space="preserve">Jane </w:t>
            </w:r>
            <w:proofErr w:type="gramStart"/>
            <w:r>
              <w:rPr>
                <w:rFonts w:cstheme="minorHAnsi"/>
              </w:rPr>
              <w:t xml:space="preserve">Bloggs </w:t>
            </w:r>
            <w:r w:rsidRPr="00162896">
              <w:rPr>
                <w:rFonts w:cstheme="minorHAnsi"/>
              </w:rPr>
              <w:t>,</w:t>
            </w:r>
            <w:proofErr w:type="gramEnd"/>
            <w:r w:rsidRPr="00162896">
              <w:rPr>
                <w:rFonts w:cstheme="minorHAnsi"/>
              </w:rPr>
              <w:t xml:space="preserve"> Laughter Tasmania Publicity Officer – </w:t>
            </w:r>
            <w:r w:rsidRPr="00585235">
              <w:rPr>
                <w:rFonts w:cstheme="minorHAnsi"/>
                <w:b/>
              </w:rPr>
              <w:t>(insert phone number and email)</w:t>
            </w:r>
          </w:p>
          <w:p w14:paraId="5C2F9C6F" w14:textId="77777777" w:rsidR="000E20E4" w:rsidRDefault="000E20E4" w:rsidP="009E67F0">
            <w:pPr>
              <w:spacing w:after="0" w:line="259" w:lineRule="auto"/>
              <w:rPr>
                <w:rFonts w:eastAsia="Times New Roman" w:cstheme="minorHAnsi"/>
                <w:b/>
                <w:i/>
                <w:iCs/>
                <w:color w:val="000000" w:themeColor="text1"/>
                <w:lang w:eastAsia="en-AU"/>
              </w:rPr>
            </w:pPr>
          </w:p>
          <w:p w14:paraId="4FF382A0" w14:textId="21C9F7AE" w:rsidR="009E67F0" w:rsidRPr="00AF4F9F" w:rsidRDefault="009E67F0" w:rsidP="009E67F0">
            <w:pPr>
              <w:spacing w:after="0" w:line="259" w:lineRule="auto"/>
              <w:rPr>
                <w:rFonts w:eastAsia="Times New Roman" w:cstheme="minorHAnsi"/>
                <w:b/>
                <w:i/>
                <w:iCs/>
                <w:color w:val="000000" w:themeColor="text1"/>
                <w:lang w:eastAsia="en-AU"/>
              </w:rPr>
            </w:pPr>
            <w:r w:rsidRPr="00AF4F9F">
              <w:rPr>
                <w:rFonts w:eastAsia="Times New Roman" w:cstheme="minorHAnsi"/>
                <w:b/>
                <w:i/>
                <w:iCs/>
                <w:color w:val="000000" w:themeColor="text1"/>
                <w:lang w:eastAsia="en-AU"/>
              </w:rPr>
              <w:t xml:space="preserve">Please also include the following crisis support services for any story regarding mental health or suicide. </w:t>
            </w:r>
            <w:r w:rsidRPr="00AF4F9F">
              <w:rPr>
                <w:rFonts w:eastAsia="Times New Roman" w:cstheme="minorHAnsi"/>
                <w:b/>
                <w:i/>
                <w:iCs/>
                <w:color w:val="000000" w:themeColor="text1"/>
                <w:lang w:eastAsia="en-AU"/>
              </w:rPr>
              <w:br/>
            </w:r>
            <w:r w:rsidRPr="00AF4F9F">
              <w:rPr>
                <w:rFonts w:eastAsia="Times New Roman" w:cstheme="minorHAnsi"/>
                <w:i/>
                <w:iCs/>
                <w:color w:val="000000" w:themeColor="text1"/>
                <w:lang w:eastAsia="en-AU"/>
              </w:rPr>
              <w:t xml:space="preserve">Lifeline: 13 11 14 </w:t>
            </w:r>
            <w:hyperlink r:id="rId36" w:history="1">
              <w:r w:rsidRPr="00AF4F9F">
                <w:rPr>
                  <w:rStyle w:val="Hyperlink"/>
                  <w:rFonts w:eastAsia="Times New Roman" w:cstheme="minorHAnsi"/>
                  <w:i/>
                  <w:iCs/>
                  <w:lang w:eastAsia="en-AU"/>
                </w:rPr>
                <w:t>www.lifeline.org.au</w:t>
              </w:r>
            </w:hyperlink>
            <w:r w:rsidRPr="00AF4F9F">
              <w:rPr>
                <w:rFonts w:eastAsia="Times New Roman" w:cstheme="minorHAnsi"/>
                <w:b/>
                <w:i/>
                <w:iCs/>
                <w:color w:val="000000" w:themeColor="text1"/>
                <w:lang w:eastAsia="en-AU"/>
              </w:rPr>
              <w:t xml:space="preserve"> , </w:t>
            </w:r>
            <w:r w:rsidRPr="00AF4F9F">
              <w:rPr>
                <w:rFonts w:eastAsia="Times New Roman" w:cstheme="minorHAnsi"/>
                <w:i/>
                <w:iCs/>
                <w:color w:val="000000" w:themeColor="text1"/>
                <w:lang w:eastAsia="en-AU"/>
              </w:rPr>
              <w:t xml:space="preserve">Suicide Call Back Service: 1300 659 467 </w:t>
            </w:r>
            <w:hyperlink r:id="rId37" w:history="1">
              <w:r w:rsidRPr="00AF4F9F">
                <w:rPr>
                  <w:rStyle w:val="Hyperlink"/>
                  <w:rFonts w:eastAsia="Times New Roman" w:cstheme="minorHAnsi"/>
                  <w:i/>
                  <w:iCs/>
                  <w:lang w:eastAsia="en-AU"/>
                </w:rPr>
                <w:t>www.suicidecallbackservice.org.au</w:t>
              </w:r>
            </w:hyperlink>
            <w:r w:rsidR="00E05CF6">
              <w:rPr>
                <w:rFonts w:eastAsia="Times New Roman" w:cstheme="minorHAnsi"/>
                <w:i/>
                <w:iCs/>
                <w:color w:val="000000" w:themeColor="text1"/>
                <w:lang w:eastAsia="en-AU"/>
              </w:rPr>
              <w:t xml:space="preserve"> </w:t>
            </w:r>
            <w:r w:rsidR="00E05CF6">
              <w:rPr>
                <w:color w:val="000000" w:themeColor="text1"/>
              </w:rPr>
              <w:t>,</w:t>
            </w:r>
            <w:r w:rsidRPr="00AF4F9F">
              <w:rPr>
                <w:rFonts w:eastAsia="Times New Roman" w:cstheme="minorHAnsi"/>
                <w:i/>
                <w:iCs/>
                <w:color w:val="000000" w:themeColor="text1"/>
                <w:lang w:eastAsia="en-AU"/>
              </w:rPr>
              <w:t xml:space="preserve">beyondblue: 1300 22 4636 </w:t>
            </w:r>
            <w:hyperlink r:id="rId38" w:history="1">
              <w:r w:rsidRPr="00AF4F9F">
                <w:rPr>
                  <w:rStyle w:val="Hyperlink"/>
                  <w:rFonts w:eastAsia="Times New Roman" w:cstheme="minorHAnsi"/>
                  <w:i/>
                  <w:iCs/>
                  <w:lang w:eastAsia="en-AU"/>
                </w:rPr>
                <w:t xml:space="preserve">www.beyondblue.org.au </w:t>
              </w:r>
            </w:hyperlink>
            <w:r w:rsidRPr="00AF4F9F">
              <w:rPr>
                <w:rFonts w:eastAsia="Times New Roman" w:cstheme="minorHAnsi"/>
                <w:i/>
                <w:iCs/>
                <w:color w:val="000000" w:themeColor="text1"/>
                <w:lang w:eastAsia="en-AU"/>
              </w:rPr>
              <w:t xml:space="preserve"> </w:t>
            </w:r>
            <w:r w:rsidRPr="00AF4F9F">
              <w:rPr>
                <w:rFonts w:eastAsia="Times New Roman" w:cstheme="minorHAnsi"/>
                <w:b/>
                <w:i/>
                <w:iCs/>
                <w:color w:val="000000" w:themeColor="text1"/>
                <w:lang w:eastAsia="en-AU"/>
              </w:rPr>
              <w:t xml:space="preserve"> </w:t>
            </w:r>
          </w:p>
          <w:p w14:paraId="4FCD6156" w14:textId="77777777" w:rsidR="00E05CF6" w:rsidRDefault="00E05CF6" w:rsidP="009E67F0">
            <w:pPr>
              <w:spacing w:after="0" w:line="259" w:lineRule="auto"/>
              <w:rPr>
                <w:rFonts w:eastAsia="Times New Roman" w:cstheme="minorHAnsi"/>
                <w:b/>
                <w:i/>
                <w:iCs/>
                <w:color w:val="000000" w:themeColor="text1"/>
                <w:lang w:eastAsia="en-AU"/>
              </w:rPr>
            </w:pPr>
          </w:p>
          <w:p w14:paraId="4BE71C93" w14:textId="6D6ED424" w:rsidR="009E67F0" w:rsidRPr="00621586" w:rsidRDefault="009E67F0" w:rsidP="009E67F0">
            <w:pPr>
              <w:spacing w:after="0" w:line="259" w:lineRule="auto"/>
              <w:rPr>
                <w:rStyle w:val="Hyperlink"/>
                <w:rFonts w:eastAsia="Times New Roman" w:cstheme="minorHAnsi"/>
                <w:i/>
                <w:iCs/>
                <w:color w:val="000000" w:themeColor="text1"/>
                <w:lang w:eastAsia="en-AU"/>
              </w:rPr>
            </w:pPr>
            <w:r w:rsidRPr="00AF4F9F">
              <w:rPr>
                <w:rFonts w:eastAsia="Times New Roman" w:cstheme="minorHAnsi"/>
                <w:b/>
                <w:i/>
                <w:iCs/>
                <w:color w:val="000000" w:themeColor="text1"/>
                <w:lang w:eastAsia="en-AU"/>
              </w:rPr>
              <w:t>More information on safely reporting on mental illness or suicide can be found at</w:t>
            </w:r>
            <w:r w:rsidRPr="00AF4F9F">
              <w:rPr>
                <w:rFonts w:eastAsia="Times New Roman" w:cstheme="minorHAnsi"/>
                <w:b/>
                <w:i/>
                <w:iCs/>
                <w:color w:val="000000" w:themeColor="text1"/>
                <w:lang w:eastAsia="en-AU"/>
              </w:rPr>
              <w:br/>
            </w:r>
            <w:hyperlink r:id="rId39" w:history="1">
              <w:r w:rsidRPr="00AF4F9F">
                <w:rPr>
                  <w:rStyle w:val="Hyperlink"/>
                  <w:rFonts w:eastAsia="Times New Roman" w:cstheme="minorHAnsi"/>
                  <w:i/>
                  <w:iCs/>
                  <w:lang w:eastAsia="en-AU"/>
                </w:rPr>
                <w:t>https://mindframe.org.au/</w:t>
              </w:r>
            </w:hyperlink>
            <w:r w:rsidRPr="00AF4F9F">
              <w:rPr>
                <w:rFonts w:eastAsia="Times New Roman" w:cstheme="minorHAnsi"/>
                <w:i/>
                <w:iCs/>
                <w:color w:val="000000" w:themeColor="text1"/>
                <w:lang w:eastAsia="en-AU"/>
              </w:rPr>
              <w:t xml:space="preserve"> and </w:t>
            </w:r>
            <w:hyperlink r:id="rId40" w:history="1">
              <w:r w:rsidRPr="00AF4F9F">
                <w:rPr>
                  <w:rStyle w:val="Hyperlink"/>
                  <w:rFonts w:eastAsia="Times New Roman" w:cstheme="minorHAnsi"/>
                  <w:i/>
                  <w:iCs/>
                  <w:lang w:eastAsia="en-AU"/>
                </w:rPr>
                <w:t>https://www.tascharter.org/</w:t>
              </w:r>
            </w:hyperlink>
          </w:p>
          <w:p w14:paraId="7C13E259" w14:textId="77777777" w:rsidR="009E67F0" w:rsidRDefault="009E67F0" w:rsidP="002337A9">
            <w:pPr>
              <w:autoSpaceDE w:val="0"/>
              <w:autoSpaceDN w:val="0"/>
              <w:adjustRightInd w:val="0"/>
              <w:spacing w:after="0" w:line="240" w:lineRule="auto"/>
              <w:jc w:val="both"/>
              <w:rPr>
                <w:rFonts w:cstheme="minorHAnsi"/>
                <w:b/>
              </w:rPr>
            </w:pPr>
          </w:p>
        </w:tc>
      </w:tr>
    </w:tbl>
    <w:p w14:paraId="7908653D" w14:textId="70615E49" w:rsidR="003549B5" w:rsidRDefault="003549B5">
      <w:pPr>
        <w:spacing w:after="160" w:line="259" w:lineRule="auto"/>
      </w:pPr>
      <w:r>
        <w:br w:type="page"/>
      </w:r>
    </w:p>
    <w:p w14:paraId="04C3CBEF" w14:textId="77777777" w:rsidR="006646FB" w:rsidRPr="002A7A09" w:rsidRDefault="006646FB" w:rsidP="00615CBA">
      <w:pPr>
        <w:pStyle w:val="Headings"/>
        <w:jc w:val="center"/>
        <w:rPr>
          <w:rFonts w:ascii="Delm Black" w:hAnsi="Delm Black"/>
          <w:color w:val="F1592A"/>
          <w:sz w:val="56"/>
          <w:szCs w:val="56"/>
        </w:rPr>
      </w:pPr>
      <w:bookmarkStart w:id="7" w:name="_Toc13572040"/>
      <w:bookmarkStart w:id="8" w:name="help"/>
      <w:r w:rsidRPr="002A7A09">
        <w:rPr>
          <w:rFonts w:ascii="Delm Black" w:hAnsi="Delm Black"/>
          <w:color w:val="F1592A"/>
          <w:sz w:val="56"/>
          <w:szCs w:val="56"/>
        </w:rPr>
        <w:lastRenderedPageBreak/>
        <w:t>Help-seeking and helplines</w:t>
      </w:r>
      <w:bookmarkEnd w:id="7"/>
    </w:p>
    <w:bookmarkEnd w:id="8"/>
    <w:p w14:paraId="66734DF0" w14:textId="77777777" w:rsidR="006646FB" w:rsidRPr="00DB08E1" w:rsidRDefault="006646FB" w:rsidP="006646FB">
      <w:pPr>
        <w:spacing w:after="0"/>
        <w:jc w:val="both"/>
        <w:rPr>
          <w:rFonts w:cs="Arial"/>
        </w:rPr>
      </w:pPr>
      <w:r w:rsidRPr="00DB08E1">
        <w:rPr>
          <w:rFonts w:cs="Arial"/>
        </w:rPr>
        <w:t>In any story you do with media or anything you do publicly</w:t>
      </w:r>
      <w:r>
        <w:rPr>
          <w:rFonts w:cs="Arial"/>
        </w:rPr>
        <w:t xml:space="preserve"> for Mental Health W</w:t>
      </w:r>
      <w:r w:rsidRPr="00DB08E1">
        <w:rPr>
          <w:rFonts w:cs="Arial"/>
        </w:rPr>
        <w:t>eek it is important to encourage help-seeking behaviour. Whilst we are encouraging everyone to look after their own mental health</w:t>
      </w:r>
      <w:r>
        <w:rPr>
          <w:rFonts w:cs="Arial"/>
        </w:rPr>
        <w:t xml:space="preserve"> and support each other</w:t>
      </w:r>
      <w:r w:rsidRPr="00DB08E1">
        <w:rPr>
          <w:rFonts w:cs="Arial"/>
        </w:rPr>
        <w:t>, we need to remember that so many of us do not seek help when we are struggling.</w:t>
      </w:r>
    </w:p>
    <w:p w14:paraId="7081E047" w14:textId="77777777" w:rsidR="006646FB" w:rsidRPr="00F04B81" w:rsidRDefault="006646FB" w:rsidP="006646FB">
      <w:pPr>
        <w:pStyle w:val="contenthd"/>
        <w:shd w:val="clear" w:color="auto" w:fill="FFFFFF"/>
        <w:rPr>
          <w:rFonts w:asciiTheme="minorHAnsi" w:hAnsiTheme="minorHAnsi" w:cs="Arial"/>
          <w:sz w:val="22"/>
          <w:szCs w:val="22"/>
        </w:rPr>
      </w:pPr>
      <w:r w:rsidRPr="00F04B81">
        <w:rPr>
          <w:rFonts w:asciiTheme="minorHAnsi" w:hAnsiTheme="minorHAnsi" w:cs="Arial"/>
          <w:sz w:val="22"/>
          <w:szCs w:val="22"/>
        </w:rPr>
        <w:t xml:space="preserve">It’s important to include relevant helplines and websites where applicable to start people on the right track when seeking help. Here is </w:t>
      </w:r>
      <w:r>
        <w:rPr>
          <w:rFonts w:asciiTheme="minorHAnsi" w:hAnsiTheme="minorHAnsi" w:cs="Arial"/>
          <w:sz w:val="22"/>
          <w:szCs w:val="22"/>
        </w:rPr>
        <w:t>a comprehensive</w:t>
      </w:r>
      <w:r w:rsidRPr="00F04B81">
        <w:rPr>
          <w:rFonts w:asciiTheme="minorHAnsi" w:hAnsiTheme="minorHAnsi" w:cs="Arial"/>
          <w:sz w:val="22"/>
          <w:szCs w:val="22"/>
        </w:rPr>
        <w:t xml:space="preserve"> list of helplines. The recommendation is to include at least two for every stor</w:t>
      </w:r>
      <w:r>
        <w:rPr>
          <w:rFonts w:asciiTheme="minorHAnsi" w:hAnsiTheme="minorHAnsi" w:cs="Arial"/>
          <w:sz w:val="22"/>
          <w:szCs w:val="22"/>
        </w:rPr>
        <w:t xml:space="preserve">y, the default tends to be only </w:t>
      </w:r>
      <w:r w:rsidRPr="00F04B81">
        <w:rPr>
          <w:rFonts w:asciiTheme="minorHAnsi" w:hAnsiTheme="minorHAnsi" w:cs="Arial"/>
          <w:sz w:val="22"/>
          <w:szCs w:val="22"/>
        </w:rPr>
        <w:t xml:space="preserve">including </w:t>
      </w:r>
      <w:r w:rsidR="00876EA3" w:rsidRPr="00F04B81">
        <w:rPr>
          <w:rFonts w:asciiTheme="minorHAnsi" w:hAnsiTheme="minorHAnsi" w:cs="Arial"/>
          <w:sz w:val="22"/>
          <w:szCs w:val="22"/>
        </w:rPr>
        <w:t>Lifeline,</w:t>
      </w:r>
      <w:r w:rsidRPr="00F04B81">
        <w:rPr>
          <w:rFonts w:asciiTheme="minorHAnsi" w:hAnsiTheme="minorHAnsi" w:cs="Arial"/>
          <w:sz w:val="22"/>
          <w:szCs w:val="22"/>
        </w:rPr>
        <w:t xml:space="preserve"> but this is considered insufficient, particularly when there are so many helplines available for different groups and demographics:</w:t>
      </w:r>
    </w:p>
    <w:p w14:paraId="4185F9CE" w14:textId="77777777" w:rsidR="006646FB" w:rsidRPr="006646FB" w:rsidRDefault="006646FB" w:rsidP="006646FB">
      <w:pPr>
        <w:pStyle w:val="contenthd"/>
        <w:shd w:val="clear" w:color="auto" w:fill="FFFFFF"/>
        <w:rPr>
          <w:rFonts w:ascii="Arial" w:hAnsi="Arial" w:cs="Arial"/>
          <w:b/>
          <w:bCs/>
          <w:color w:val="222222"/>
          <w:sz w:val="21"/>
          <w:szCs w:val="21"/>
        </w:rPr>
      </w:pPr>
      <w:r>
        <w:rPr>
          <w:rStyle w:val="Strong"/>
          <w:rFonts w:ascii="Arial" w:hAnsi="Arial" w:cs="Arial"/>
          <w:color w:val="222222"/>
          <w:sz w:val="21"/>
          <w:szCs w:val="21"/>
        </w:rPr>
        <w:t>Lifeline: 13 11 14</w:t>
      </w:r>
      <w:r>
        <w:rPr>
          <w:rFonts w:ascii="Arial" w:hAnsi="Arial" w:cs="Arial"/>
          <w:color w:val="222222"/>
          <w:sz w:val="21"/>
          <w:szCs w:val="21"/>
        </w:rPr>
        <w:br/>
      </w:r>
      <w:hyperlink r:id="rId41" w:history="1">
        <w:r>
          <w:rPr>
            <w:rStyle w:val="Hyperlink"/>
            <w:rFonts w:ascii="Arial" w:hAnsi="Arial" w:cs="Arial"/>
            <w:color w:val="1F468D"/>
            <w:sz w:val="21"/>
            <w:szCs w:val="21"/>
          </w:rPr>
          <w:t>www.lifeline.org.au</w:t>
        </w:r>
      </w:hyperlink>
    </w:p>
    <w:p w14:paraId="4BCD30F9" w14:textId="77777777" w:rsidR="006646FB" w:rsidRDefault="006646FB" w:rsidP="006646FB">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beyondblue: 1300 22 4636</w:t>
      </w:r>
      <w:r>
        <w:rPr>
          <w:rFonts w:ascii="Arial" w:hAnsi="Arial" w:cs="Arial"/>
          <w:color w:val="222222"/>
          <w:sz w:val="21"/>
          <w:szCs w:val="21"/>
        </w:rPr>
        <w:br/>
      </w:r>
      <w:hyperlink r:id="rId42" w:history="1">
        <w:r>
          <w:rPr>
            <w:rStyle w:val="Hyperlink"/>
            <w:rFonts w:ascii="Arial" w:hAnsi="Arial" w:cs="Arial"/>
            <w:color w:val="1F468D"/>
            <w:sz w:val="21"/>
            <w:szCs w:val="21"/>
          </w:rPr>
          <w:t>www.beyondblue.org.au</w:t>
        </w:r>
      </w:hyperlink>
    </w:p>
    <w:p w14:paraId="19DC91D5" w14:textId="77777777" w:rsidR="006646FB" w:rsidRDefault="006646FB" w:rsidP="006646FB">
      <w:pPr>
        <w:pStyle w:val="contenthd"/>
        <w:shd w:val="clear" w:color="auto" w:fill="FFFFFF"/>
        <w:rPr>
          <w:rFonts w:ascii="Arial" w:hAnsi="Arial" w:cs="Arial"/>
          <w:color w:val="222222"/>
          <w:sz w:val="21"/>
          <w:szCs w:val="21"/>
        </w:rPr>
      </w:pPr>
      <w:r>
        <w:rPr>
          <w:rStyle w:val="Strong"/>
          <w:rFonts w:ascii="Arial" w:hAnsi="Arial" w:cs="Arial"/>
          <w:color w:val="222222"/>
          <w:sz w:val="21"/>
          <w:szCs w:val="21"/>
        </w:rPr>
        <w:t>SANE Australia helpline</w:t>
      </w:r>
      <w:r>
        <w:rPr>
          <w:rFonts w:ascii="Arial" w:hAnsi="Arial" w:cs="Arial"/>
          <w:b/>
          <w:bCs/>
          <w:color w:val="222222"/>
          <w:sz w:val="21"/>
          <w:szCs w:val="21"/>
        </w:rPr>
        <w:br/>
      </w:r>
      <w:r>
        <w:rPr>
          <w:rFonts w:ascii="Arial" w:hAnsi="Arial" w:cs="Arial"/>
          <w:color w:val="222222"/>
          <w:sz w:val="21"/>
          <w:szCs w:val="21"/>
        </w:rPr>
        <w:t>1800 18 SANE (7263) or</w:t>
      </w:r>
      <w:r>
        <w:rPr>
          <w:rStyle w:val="apple-converted-space"/>
          <w:rFonts w:ascii="Arial" w:hAnsi="Arial" w:cs="Arial"/>
          <w:color w:val="222222"/>
          <w:sz w:val="21"/>
          <w:szCs w:val="21"/>
        </w:rPr>
        <w:t> </w:t>
      </w:r>
      <w:hyperlink r:id="rId43" w:history="1">
        <w:r>
          <w:rPr>
            <w:rStyle w:val="Hyperlink"/>
            <w:rFonts w:ascii="Arial" w:hAnsi="Arial" w:cs="Arial"/>
            <w:color w:val="1F468D"/>
            <w:sz w:val="21"/>
            <w:szCs w:val="21"/>
          </w:rPr>
          <w:t>www.sane.org</w:t>
        </w:r>
      </w:hyperlink>
      <w:r>
        <w:rPr>
          <w:rFonts w:ascii="Arial" w:hAnsi="Arial" w:cs="Arial"/>
          <w:color w:val="222222"/>
          <w:sz w:val="21"/>
          <w:szCs w:val="21"/>
        </w:rPr>
        <w:t> </w:t>
      </w:r>
    </w:p>
    <w:p w14:paraId="3DD355E5" w14:textId="77777777" w:rsidR="006646FB" w:rsidRDefault="006646FB" w:rsidP="006646FB">
      <w:pPr>
        <w:pStyle w:val="contenthd"/>
        <w:shd w:val="clear" w:color="auto" w:fill="FFFFFF"/>
        <w:rPr>
          <w:rFonts w:ascii="Arial" w:hAnsi="Arial" w:cs="Arial"/>
          <w:color w:val="222222"/>
          <w:sz w:val="21"/>
          <w:szCs w:val="21"/>
        </w:rPr>
      </w:pPr>
      <w:r>
        <w:rPr>
          <w:rStyle w:val="Strong"/>
          <w:rFonts w:ascii="Arial" w:hAnsi="Arial" w:cs="Arial"/>
          <w:color w:val="222222"/>
          <w:sz w:val="21"/>
          <w:szCs w:val="21"/>
        </w:rPr>
        <w:t>Suicide Call Back Service:</w:t>
      </w:r>
      <w:r>
        <w:rPr>
          <w:rStyle w:val="apple-converted-space"/>
          <w:rFonts w:ascii="Arial" w:hAnsi="Arial" w:cs="Arial"/>
          <w:color w:val="222222"/>
          <w:sz w:val="21"/>
          <w:szCs w:val="21"/>
        </w:rPr>
        <w:t> </w:t>
      </w:r>
      <w:r>
        <w:rPr>
          <w:rFonts w:ascii="Arial" w:hAnsi="Arial" w:cs="Arial"/>
          <w:color w:val="222222"/>
          <w:sz w:val="21"/>
          <w:szCs w:val="21"/>
        </w:rPr>
        <w:br/>
        <w:t>1300 659 467</w:t>
      </w:r>
      <w:r>
        <w:rPr>
          <w:rFonts w:ascii="Arial" w:hAnsi="Arial" w:cs="Arial"/>
          <w:color w:val="222222"/>
          <w:sz w:val="21"/>
          <w:szCs w:val="21"/>
        </w:rPr>
        <w:br/>
      </w:r>
      <w:hyperlink r:id="rId44" w:history="1">
        <w:r>
          <w:rPr>
            <w:rStyle w:val="Hyperlink"/>
            <w:rFonts w:ascii="Arial" w:hAnsi="Arial" w:cs="Arial"/>
            <w:color w:val="1F468D"/>
            <w:sz w:val="21"/>
            <w:szCs w:val="21"/>
          </w:rPr>
          <w:t>www.suicidecallbackservice.org.au </w:t>
        </w:r>
      </w:hyperlink>
    </w:p>
    <w:p w14:paraId="6F9310E6" w14:textId="77777777" w:rsidR="006646FB" w:rsidRDefault="006646FB" w:rsidP="006646FB">
      <w:pPr>
        <w:pStyle w:val="contenthd"/>
        <w:shd w:val="clear" w:color="auto" w:fill="FFFFFF"/>
        <w:rPr>
          <w:rFonts w:ascii="Arial" w:hAnsi="Arial" w:cs="Arial"/>
          <w:color w:val="222222"/>
          <w:sz w:val="21"/>
          <w:szCs w:val="21"/>
        </w:rPr>
      </w:pPr>
      <w:r>
        <w:rPr>
          <w:rStyle w:val="Strong"/>
          <w:rFonts w:ascii="Arial" w:hAnsi="Arial" w:cs="Arial"/>
          <w:color w:val="222222"/>
          <w:sz w:val="21"/>
          <w:szCs w:val="21"/>
        </w:rPr>
        <w:t>For men of all ages nationally</w:t>
      </w:r>
      <w:r>
        <w:rPr>
          <w:rFonts w:ascii="Arial" w:hAnsi="Arial" w:cs="Arial"/>
          <w:color w:val="222222"/>
          <w:sz w:val="21"/>
          <w:szCs w:val="21"/>
        </w:rPr>
        <w:br/>
      </w:r>
      <w:proofErr w:type="spellStart"/>
      <w:r>
        <w:rPr>
          <w:rFonts w:ascii="Arial" w:hAnsi="Arial" w:cs="Arial"/>
          <w:color w:val="222222"/>
          <w:sz w:val="21"/>
          <w:szCs w:val="21"/>
        </w:rPr>
        <w:t>MensLine</w:t>
      </w:r>
      <w:proofErr w:type="spellEnd"/>
      <w:r>
        <w:rPr>
          <w:rFonts w:ascii="Arial" w:hAnsi="Arial" w:cs="Arial"/>
          <w:color w:val="222222"/>
          <w:sz w:val="21"/>
          <w:szCs w:val="21"/>
        </w:rPr>
        <w:t xml:space="preserve"> Australia: 1300 78 99 78</w:t>
      </w:r>
      <w:r>
        <w:rPr>
          <w:rFonts w:ascii="Arial" w:hAnsi="Arial" w:cs="Arial"/>
          <w:color w:val="222222"/>
          <w:sz w:val="21"/>
          <w:szCs w:val="21"/>
        </w:rPr>
        <w:br/>
      </w:r>
      <w:hyperlink r:id="rId45" w:history="1">
        <w:r>
          <w:rPr>
            <w:rStyle w:val="Hyperlink"/>
            <w:rFonts w:ascii="Arial" w:hAnsi="Arial" w:cs="Arial"/>
            <w:color w:val="1F468D"/>
            <w:sz w:val="21"/>
            <w:szCs w:val="21"/>
          </w:rPr>
          <w:t>www.mensline.org.au</w:t>
        </w:r>
      </w:hyperlink>
    </w:p>
    <w:p w14:paraId="77FC382B" w14:textId="77777777" w:rsidR="006646FB" w:rsidRDefault="006646FB" w:rsidP="006646FB">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Youth Support Services</w:t>
      </w:r>
    </w:p>
    <w:p w14:paraId="2203CA20" w14:textId="77777777" w:rsidR="006646FB" w:rsidRDefault="006646FB" w:rsidP="006646FB">
      <w:pPr>
        <w:pStyle w:val="contenthd"/>
        <w:shd w:val="clear" w:color="auto" w:fill="FFFFFF"/>
        <w:rPr>
          <w:rFonts w:ascii="Arial" w:hAnsi="Arial" w:cs="Arial"/>
          <w:color w:val="222222"/>
          <w:sz w:val="21"/>
          <w:szCs w:val="21"/>
        </w:rPr>
      </w:pPr>
      <w:r>
        <w:rPr>
          <w:rFonts w:ascii="Arial" w:hAnsi="Arial" w:cs="Arial"/>
          <w:color w:val="222222"/>
          <w:sz w:val="21"/>
          <w:szCs w:val="21"/>
        </w:rPr>
        <w:t>Kids Helpline: 1800 55 1800 (27/7 crisis support)</w:t>
      </w:r>
      <w:r>
        <w:rPr>
          <w:rFonts w:ascii="Arial" w:hAnsi="Arial" w:cs="Arial"/>
          <w:color w:val="222222"/>
          <w:sz w:val="21"/>
          <w:szCs w:val="21"/>
        </w:rPr>
        <w:br/>
      </w:r>
      <w:hyperlink r:id="rId46" w:history="1">
        <w:r>
          <w:rPr>
            <w:rStyle w:val="Hyperlink"/>
            <w:rFonts w:ascii="Arial" w:hAnsi="Arial" w:cs="Arial"/>
            <w:color w:val="1F468D"/>
            <w:sz w:val="21"/>
            <w:szCs w:val="21"/>
          </w:rPr>
          <w:t>www.kidshelp.com.au</w:t>
        </w:r>
      </w:hyperlink>
    </w:p>
    <w:p w14:paraId="066DF4E3" w14:textId="77777777" w:rsidR="006646FB" w:rsidRDefault="006646FB" w:rsidP="006646FB">
      <w:pPr>
        <w:pStyle w:val="contenthd"/>
        <w:shd w:val="clear" w:color="auto" w:fill="FFFFFF"/>
        <w:rPr>
          <w:rFonts w:ascii="Arial" w:hAnsi="Arial" w:cs="Arial"/>
          <w:color w:val="222222"/>
          <w:sz w:val="21"/>
          <w:szCs w:val="21"/>
        </w:rPr>
      </w:pPr>
      <w:r>
        <w:rPr>
          <w:rFonts w:ascii="Arial" w:hAnsi="Arial" w:cs="Arial"/>
          <w:color w:val="222222"/>
          <w:sz w:val="21"/>
          <w:szCs w:val="21"/>
        </w:rPr>
        <w:t>headspace: 1800 650 890</w:t>
      </w:r>
      <w:r>
        <w:rPr>
          <w:rFonts w:ascii="Arial" w:hAnsi="Arial" w:cs="Arial"/>
          <w:color w:val="222222"/>
          <w:sz w:val="21"/>
          <w:szCs w:val="21"/>
        </w:rPr>
        <w:br/>
      </w:r>
      <w:hyperlink r:id="rId47" w:history="1">
        <w:r>
          <w:rPr>
            <w:rStyle w:val="Hyperlink"/>
            <w:rFonts w:ascii="Arial" w:hAnsi="Arial" w:cs="Arial"/>
            <w:color w:val="1F468D"/>
            <w:sz w:val="21"/>
            <w:szCs w:val="21"/>
          </w:rPr>
          <w:t>www.headspace.org.au</w:t>
        </w:r>
      </w:hyperlink>
      <w:r>
        <w:rPr>
          <w:rStyle w:val="apple-converted-space"/>
          <w:rFonts w:ascii="Arial" w:hAnsi="Arial" w:cs="Arial"/>
          <w:color w:val="222222"/>
          <w:sz w:val="21"/>
          <w:szCs w:val="21"/>
        </w:rPr>
        <w:t> </w:t>
      </w:r>
      <w:r>
        <w:rPr>
          <w:rFonts w:ascii="Arial" w:hAnsi="Arial" w:cs="Arial"/>
          <w:color w:val="222222"/>
          <w:sz w:val="21"/>
          <w:szCs w:val="21"/>
        </w:rPr>
        <w:t>(direct clinical services)</w:t>
      </w:r>
    </w:p>
    <w:p w14:paraId="435851FA" w14:textId="77777777" w:rsidR="006646FB" w:rsidRPr="006C645B" w:rsidRDefault="006646FB" w:rsidP="006646FB">
      <w:pPr>
        <w:pStyle w:val="contenthd"/>
        <w:shd w:val="clear" w:color="auto" w:fill="FFFFFF"/>
        <w:rPr>
          <w:rStyle w:val="Strong"/>
          <w:rFonts w:ascii="Arial" w:hAnsi="Arial" w:cs="Arial"/>
          <w:b w:val="0"/>
          <w:bCs w:val="0"/>
          <w:color w:val="222222"/>
          <w:sz w:val="21"/>
          <w:szCs w:val="21"/>
        </w:rPr>
      </w:pPr>
      <w:r>
        <w:rPr>
          <w:rFonts w:ascii="Arial" w:hAnsi="Arial" w:cs="Arial"/>
          <w:color w:val="222222"/>
          <w:sz w:val="21"/>
          <w:szCs w:val="21"/>
        </w:rPr>
        <w:t>ReachOut.com</w:t>
      </w:r>
      <w:r>
        <w:rPr>
          <w:rFonts w:ascii="Arial" w:hAnsi="Arial" w:cs="Arial"/>
          <w:b/>
          <w:bCs/>
          <w:color w:val="222222"/>
          <w:sz w:val="21"/>
          <w:szCs w:val="21"/>
        </w:rPr>
        <w:br/>
      </w:r>
      <w:hyperlink r:id="rId48" w:history="1">
        <w:r>
          <w:rPr>
            <w:rStyle w:val="Hyperlink"/>
            <w:rFonts w:ascii="Arial" w:hAnsi="Arial" w:cs="Arial"/>
            <w:color w:val="1F468D"/>
            <w:sz w:val="21"/>
            <w:szCs w:val="21"/>
          </w:rPr>
          <w:t>www.reachout.com</w:t>
        </w:r>
      </w:hyperlink>
    </w:p>
    <w:p w14:paraId="2E4DAF6D" w14:textId="77777777" w:rsidR="006646FB" w:rsidRDefault="006646FB" w:rsidP="006646FB">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Veterans Support Service</w:t>
      </w:r>
    </w:p>
    <w:p w14:paraId="754FA6A3" w14:textId="77777777" w:rsidR="006646FB" w:rsidRDefault="006646FB" w:rsidP="006646FB">
      <w:pPr>
        <w:pStyle w:val="contenthd"/>
        <w:shd w:val="clear" w:color="auto" w:fill="FFFFFF"/>
        <w:rPr>
          <w:rFonts w:ascii="Arial" w:hAnsi="Arial" w:cs="Arial"/>
          <w:color w:val="222222"/>
          <w:sz w:val="21"/>
          <w:szCs w:val="21"/>
        </w:rPr>
      </w:pPr>
      <w:r>
        <w:rPr>
          <w:rFonts w:ascii="Arial" w:hAnsi="Arial" w:cs="Arial"/>
          <w:color w:val="222222"/>
          <w:sz w:val="21"/>
          <w:szCs w:val="21"/>
        </w:rPr>
        <w:t>Veterans and Veterans Families Counselling Service</w:t>
      </w:r>
      <w:r>
        <w:rPr>
          <w:rFonts w:ascii="Arial" w:hAnsi="Arial" w:cs="Arial"/>
          <w:color w:val="222222"/>
          <w:sz w:val="21"/>
          <w:szCs w:val="21"/>
        </w:rPr>
        <w:br/>
        <w:t>1800 011 046</w:t>
      </w:r>
      <w:r>
        <w:rPr>
          <w:rFonts w:ascii="Arial" w:hAnsi="Arial" w:cs="Arial"/>
          <w:color w:val="222222"/>
          <w:sz w:val="21"/>
          <w:szCs w:val="21"/>
        </w:rPr>
        <w:br/>
      </w:r>
      <w:hyperlink r:id="rId49" w:history="1">
        <w:r>
          <w:rPr>
            <w:rStyle w:val="Hyperlink"/>
            <w:rFonts w:ascii="Arial" w:hAnsi="Arial" w:cs="Arial"/>
            <w:color w:val="1F468D"/>
            <w:sz w:val="21"/>
            <w:szCs w:val="21"/>
          </w:rPr>
          <w:t>www.vvcs.gov.au</w:t>
        </w:r>
      </w:hyperlink>
    </w:p>
    <w:p w14:paraId="2B5E2C6F" w14:textId="77777777" w:rsidR="006646FB" w:rsidRDefault="006646FB" w:rsidP="006646FB">
      <w:pPr>
        <w:pStyle w:val="contenthd"/>
        <w:shd w:val="clear" w:color="auto" w:fill="FFFFFF"/>
        <w:rPr>
          <w:rFonts w:ascii="Arial" w:hAnsi="Arial" w:cs="Arial"/>
          <w:color w:val="222222"/>
          <w:sz w:val="21"/>
          <w:szCs w:val="21"/>
        </w:rPr>
      </w:pPr>
      <w:r>
        <w:rPr>
          <w:rStyle w:val="Strong"/>
          <w:rFonts w:ascii="Arial" w:hAnsi="Arial" w:cs="Arial"/>
          <w:color w:val="222222"/>
          <w:sz w:val="21"/>
          <w:szCs w:val="21"/>
        </w:rPr>
        <w:t>Eating Disorder Support</w:t>
      </w:r>
    </w:p>
    <w:p w14:paraId="56DB6821" w14:textId="77777777" w:rsidR="006646FB" w:rsidRDefault="006646FB" w:rsidP="006646FB">
      <w:pPr>
        <w:pStyle w:val="contenthd"/>
        <w:shd w:val="clear" w:color="auto" w:fill="FFFFFF"/>
        <w:rPr>
          <w:rFonts w:ascii="Arial" w:hAnsi="Arial" w:cs="Arial"/>
          <w:color w:val="222222"/>
          <w:sz w:val="21"/>
          <w:szCs w:val="21"/>
        </w:rPr>
      </w:pPr>
      <w:r>
        <w:rPr>
          <w:rFonts w:ascii="Arial" w:hAnsi="Arial" w:cs="Arial"/>
          <w:color w:val="222222"/>
          <w:sz w:val="21"/>
          <w:szCs w:val="21"/>
        </w:rPr>
        <w:t>Butterfly Foundation Support Line</w:t>
      </w:r>
      <w:r>
        <w:rPr>
          <w:rFonts w:ascii="Arial" w:hAnsi="Arial" w:cs="Arial"/>
          <w:b/>
          <w:bCs/>
          <w:color w:val="222222"/>
          <w:sz w:val="21"/>
          <w:szCs w:val="21"/>
        </w:rPr>
        <w:br/>
      </w:r>
      <w:r>
        <w:rPr>
          <w:rFonts w:ascii="Arial" w:hAnsi="Arial" w:cs="Arial"/>
          <w:color w:val="222222"/>
          <w:sz w:val="21"/>
          <w:szCs w:val="21"/>
        </w:rPr>
        <w:t>1800 33 4673 or</w:t>
      </w:r>
      <w:r>
        <w:rPr>
          <w:rStyle w:val="apple-converted-space"/>
          <w:rFonts w:ascii="Arial" w:hAnsi="Arial" w:cs="Arial"/>
          <w:color w:val="222222"/>
          <w:sz w:val="21"/>
          <w:szCs w:val="21"/>
        </w:rPr>
        <w:t> </w:t>
      </w:r>
      <w:hyperlink r:id="rId50" w:history="1">
        <w:r>
          <w:rPr>
            <w:rStyle w:val="Hyperlink"/>
            <w:rFonts w:ascii="Arial" w:hAnsi="Arial" w:cs="Arial"/>
            <w:color w:val="1F468D"/>
            <w:sz w:val="21"/>
            <w:szCs w:val="21"/>
          </w:rPr>
          <w:t>www.butterflyfoundation.org.au</w:t>
        </w:r>
      </w:hyperlink>
      <w:r>
        <w:rPr>
          <w:rFonts w:ascii="Arial" w:hAnsi="Arial" w:cs="Arial"/>
          <w:color w:val="222222"/>
          <w:sz w:val="21"/>
          <w:szCs w:val="21"/>
        </w:rPr>
        <w:t> </w:t>
      </w:r>
    </w:p>
    <w:p w14:paraId="3A36909B" w14:textId="77777777" w:rsidR="006646FB" w:rsidRDefault="006646FB" w:rsidP="006646FB">
      <w:pPr>
        <w:pStyle w:val="contenthd"/>
        <w:shd w:val="clear" w:color="auto" w:fill="FFFFFF"/>
        <w:rPr>
          <w:rFonts w:ascii="Arial" w:hAnsi="Arial" w:cs="Arial"/>
          <w:color w:val="222222"/>
          <w:sz w:val="21"/>
          <w:szCs w:val="21"/>
        </w:rPr>
      </w:pPr>
      <w:r>
        <w:rPr>
          <w:rStyle w:val="Strong"/>
          <w:rFonts w:ascii="Arial" w:hAnsi="Arial" w:cs="Arial"/>
          <w:color w:val="222222"/>
          <w:sz w:val="21"/>
          <w:szCs w:val="21"/>
        </w:rPr>
        <w:lastRenderedPageBreak/>
        <w:t>LGBTI Specific Support</w:t>
      </w:r>
    </w:p>
    <w:p w14:paraId="5A56633F" w14:textId="77777777" w:rsidR="006646FB" w:rsidRDefault="006646FB" w:rsidP="006646FB">
      <w:pPr>
        <w:pStyle w:val="contenthd"/>
        <w:shd w:val="clear" w:color="auto" w:fill="FFFFFF"/>
        <w:rPr>
          <w:rFonts w:ascii="Arial" w:hAnsi="Arial" w:cs="Arial"/>
          <w:color w:val="222222"/>
          <w:sz w:val="21"/>
          <w:szCs w:val="21"/>
        </w:rPr>
      </w:pPr>
      <w:proofErr w:type="spellStart"/>
      <w:r>
        <w:rPr>
          <w:rFonts w:ascii="Arial" w:hAnsi="Arial" w:cs="Arial"/>
          <w:color w:val="222222"/>
          <w:sz w:val="21"/>
          <w:szCs w:val="21"/>
        </w:rPr>
        <w:t>MindOUT</w:t>
      </w:r>
      <w:proofErr w:type="spellEnd"/>
      <w:r>
        <w:rPr>
          <w:rFonts w:ascii="Arial" w:hAnsi="Arial" w:cs="Arial"/>
          <w:color w:val="222222"/>
          <w:sz w:val="21"/>
          <w:szCs w:val="21"/>
        </w:rPr>
        <w:br/>
      </w:r>
      <w:hyperlink r:id="rId51" w:tgtFrame="_blank" w:history="1">
        <w:r>
          <w:rPr>
            <w:rStyle w:val="Hyperlink"/>
            <w:rFonts w:ascii="Arial" w:hAnsi="Arial" w:cs="Arial"/>
            <w:color w:val="1F468D"/>
            <w:sz w:val="21"/>
            <w:szCs w:val="21"/>
          </w:rPr>
          <w:t>www.lgbthealth.org.au/mindout</w:t>
        </w:r>
      </w:hyperlink>
    </w:p>
    <w:p w14:paraId="3F2A5907" w14:textId="77777777" w:rsidR="006646FB" w:rsidRPr="004D3DC4" w:rsidRDefault="006646FB" w:rsidP="006646FB">
      <w:pPr>
        <w:pStyle w:val="contenthd"/>
        <w:shd w:val="clear" w:color="auto" w:fill="FFFFFF"/>
        <w:rPr>
          <w:rFonts w:ascii="Arial" w:hAnsi="Arial" w:cs="Arial"/>
          <w:color w:val="222222"/>
          <w:sz w:val="21"/>
          <w:szCs w:val="21"/>
        </w:rPr>
      </w:pPr>
      <w:proofErr w:type="spellStart"/>
      <w:r>
        <w:rPr>
          <w:rFonts w:ascii="Arial" w:hAnsi="Arial" w:cs="Arial"/>
          <w:color w:val="222222"/>
          <w:sz w:val="21"/>
          <w:szCs w:val="21"/>
        </w:rPr>
        <w:t>QLife</w:t>
      </w:r>
      <w:proofErr w:type="spellEnd"/>
      <w:r>
        <w:rPr>
          <w:rFonts w:ascii="Arial" w:hAnsi="Arial" w:cs="Arial"/>
          <w:color w:val="222222"/>
          <w:sz w:val="21"/>
          <w:szCs w:val="21"/>
        </w:rPr>
        <w:t> line: 1800 184 527</w:t>
      </w:r>
      <w:r>
        <w:rPr>
          <w:rFonts w:ascii="Arial" w:hAnsi="Arial" w:cs="Arial"/>
          <w:color w:val="222222"/>
          <w:sz w:val="21"/>
          <w:szCs w:val="21"/>
        </w:rPr>
        <w:br/>
      </w:r>
      <w:hyperlink r:id="rId52" w:history="1">
        <w:r>
          <w:rPr>
            <w:rStyle w:val="Hyperlink"/>
            <w:rFonts w:ascii="Arial" w:hAnsi="Arial" w:cs="Arial"/>
            <w:color w:val="1F468D"/>
            <w:sz w:val="21"/>
            <w:szCs w:val="21"/>
          </w:rPr>
          <w:t>www.qlife.org.au</w:t>
        </w:r>
      </w:hyperlink>
      <w:r>
        <w:rPr>
          <w:rFonts w:ascii="Arial" w:hAnsi="Arial" w:cs="Arial"/>
          <w:color w:val="222222"/>
          <w:sz w:val="21"/>
          <w:szCs w:val="21"/>
        </w:rPr>
        <w:t>         </w:t>
      </w:r>
    </w:p>
    <w:p w14:paraId="715D1CB5" w14:textId="51D9141D" w:rsidR="007378D3" w:rsidRPr="007378D3" w:rsidRDefault="007378D3" w:rsidP="006646FB">
      <w:pPr>
        <w:autoSpaceDE w:val="0"/>
        <w:autoSpaceDN w:val="0"/>
        <w:adjustRightInd w:val="0"/>
        <w:spacing w:after="0" w:line="240" w:lineRule="auto"/>
        <w:rPr>
          <w:rFonts w:cstheme="minorHAnsi"/>
          <w:bCs/>
        </w:rPr>
      </w:pPr>
      <w:r w:rsidRPr="007378D3">
        <w:rPr>
          <w:rFonts w:cstheme="minorHAnsi"/>
          <w:bCs/>
        </w:rPr>
        <w:t xml:space="preserve">Also consider promoting Check In – our campaign to promote checking in with your own mental health and supporting others. Services and supports tailored to </w:t>
      </w:r>
      <w:r>
        <w:rPr>
          <w:rFonts w:cstheme="minorHAnsi"/>
          <w:bCs/>
        </w:rPr>
        <w:t>Tasmanians</w:t>
      </w:r>
      <w:r w:rsidRPr="007378D3">
        <w:rPr>
          <w:rFonts w:cstheme="minorHAnsi"/>
          <w:bCs/>
        </w:rPr>
        <w:t xml:space="preserve"> can be found at:</w:t>
      </w:r>
      <w:r>
        <w:rPr>
          <w:rFonts w:cstheme="minorHAnsi"/>
          <w:bCs/>
        </w:rPr>
        <w:t xml:space="preserve"> </w:t>
      </w:r>
      <w:hyperlink r:id="rId53" w:history="1">
        <w:r w:rsidRPr="00270A22">
          <w:rPr>
            <w:rStyle w:val="Hyperlink"/>
            <w:rFonts w:cstheme="minorHAnsi"/>
            <w:bCs/>
          </w:rPr>
          <w:t>www.checkin.org.au</w:t>
        </w:r>
      </w:hyperlink>
      <w:r>
        <w:rPr>
          <w:rFonts w:cstheme="minorHAnsi"/>
          <w:bCs/>
        </w:rPr>
        <w:t xml:space="preserve"> </w:t>
      </w:r>
      <w:r w:rsidRPr="007378D3">
        <w:rPr>
          <w:rFonts w:cstheme="minorHAnsi"/>
          <w:bCs/>
        </w:rPr>
        <w:t xml:space="preserve"> </w:t>
      </w:r>
    </w:p>
    <w:p w14:paraId="43D91DE9" w14:textId="77777777" w:rsidR="006646FB" w:rsidRPr="00CD6DB6" w:rsidRDefault="006646FB" w:rsidP="006646FB">
      <w:pPr>
        <w:jc w:val="right"/>
        <w:rPr>
          <w:rFonts w:cstheme="minorHAnsi"/>
          <w:sz w:val="16"/>
          <w:szCs w:val="16"/>
        </w:rPr>
      </w:pPr>
    </w:p>
    <w:p w14:paraId="7B5D434A" w14:textId="77777777" w:rsidR="006925D0" w:rsidRPr="002A7A09" w:rsidRDefault="006925D0" w:rsidP="00615CBA">
      <w:pPr>
        <w:pStyle w:val="Headings"/>
        <w:jc w:val="center"/>
        <w:rPr>
          <w:rFonts w:ascii="Delm Black" w:hAnsi="Delm Black"/>
          <w:color w:val="F1592A"/>
          <w:sz w:val="56"/>
          <w:szCs w:val="56"/>
        </w:rPr>
      </w:pPr>
      <w:bookmarkStart w:id="9" w:name="_Toc13572041"/>
      <w:bookmarkStart w:id="10" w:name="doubt"/>
      <w:r w:rsidRPr="002A7A09">
        <w:rPr>
          <w:rFonts w:ascii="Delm Black" w:hAnsi="Delm Black"/>
          <w:color w:val="F1592A"/>
          <w:sz w:val="56"/>
          <w:szCs w:val="56"/>
        </w:rPr>
        <w:t>When in doubt…</w:t>
      </w:r>
      <w:bookmarkEnd w:id="9"/>
    </w:p>
    <w:bookmarkEnd w:id="10"/>
    <w:p w14:paraId="43EB714F" w14:textId="77777777" w:rsidR="006925D0" w:rsidRPr="00C853E8" w:rsidRDefault="006925D0" w:rsidP="006925D0">
      <w:pPr>
        <w:autoSpaceDE w:val="0"/>
        <w:autoSpaceDN w:val="0"/>
        <w:adjustRightInd w:val="0"/>
        <w:spacing w:after="0" w:line="240" w:lineRule="auto"/>
        <w:rPr>
          <w:rFonts w:cs="Arial"/>
          <w:b/>
          <w:color w:val="2E74B5" w:themeColor="accent5" w:themeShade="BF"/>
        </w:rPr>
      </w:pPr>
    </w:p>
    <w:p w14:paraId="3A66AE41" w14:textId="77777777" w:rsidR="006925D0" w:rsidRDefault="006925D0" w:rsidP="006925D0">
      <w:pPr>
        <w:tabs>
          <w:tab w:val="left" w:pos="2085"/>
        </w:tabs>
      </w:pPr>
      <w:r>
        <w:t>A</w:t>
      </w:r>
      <w:r w:rsidRPr="00BF7B15">
        <w:t xml:space="preserve">sk for help if you aren’t sure that you’re addressing issues appropriately. Mental health is a complicated area to publicise. </w:t>
      </w:r>
    </w:p>
    <w:p w14:paraId="1037C331" w14:textId="77777777" w:rsidR="006925D0" w:rsidRDefault="006925D0" w:rsidP="006925D0">
      <w:pPr>
        <w:tabs>
          <w:tab w:val="left" w:pos="2085"/>
        </w:tabs>
      </w:pPr>
      <w:r>
        <w:t xml:space="preserve">Seek the expertise of those who know about these topics. Do your research, if you can arm yourself with even a little knowledge it will go a long way. You may get asked some curly or confronting questions if hosting a mental health week event. If you aren’t a professional working in the mental health sector, consider engaging someone who is to attend your event. </w:t>
      </w:r>
    </w:p>
    <w:p w14:paraId="4647DE88" w14:textId="05DB625B" w:rsidR="006925D0" w:rsidRDefault="006925D0" w:rsidP="006925D0">
      <w:pPr>
        <w:tabs>
          <w:tab w:val="left" w:pos="2085"/>
        </w:tabs>
      </w:pPr>
      <w:r>
        <w:t xml:space="preserve">Don’t </w:t>
      </w:r>
      <w:r w:rsidRPr="00BF7B15">
        <w:t xml:space="preserve">hesitate to get in touch if you have any questions or </w:t>
      </w:r>
      <w:r>
        <w:t xml:space="preserve">concerns around media coverage or any of the other </w:t>
      </w:r>
      <w:r w:rsidR="004C413D">
        <w:t>topics</w:t>
      </w:r>
      <w:r>
        <w:t xml:space="preserve"> contained in this document: </w:t>
      </w:r>
      <w:r w:rsidR="002D0179">
        <w:t>Nick Sullivan</w:t>
      </w:r>
      <w:r>
        <w:t xml:space="preserve"> </w:t>
      </w:r>
      <w:hyperlink r:id="rId54" w:history="1">
        <w:r w:rsidR="002D0179" w:rsidRPr="00A84253">
          <w:rPr>
            <w:rStyle w:val="Hyperlink"/>
          </w:rPr>
          <w:t>nsullivan@mhct.org</w:t>
        </w:r>
      </w:hyperlink>
      <w:r w:rsidRPr="00BF7B15">
        <w:t xml:space="preserve"> or 6224</w:t>
      </w:r>
      <w:r w:rsidR="00B128A2">
        <w:t xml:space="preserve"> </w:t>
      </w:r>
      <w:r w:rsidRPr="00BF7B15">
        <w:t xml:space="preserve">9222. </w:t>
      </w:r>
      <w:r>
        <w:br/>
      </w:r>
      <w:r w:rsidRPr="00BF7B15">
        <w:t xml:space="preserve">I am here to help.  </w:t>
      </w:r>
    </w:p>
    <w:p w14:paraId="4E30D5EE" w14:textId="77777777" w:rsidR="006646FB" w:rsidRDefault="006646FB" w:rsidP="006646FB">
      <w:pPr>
        <w:autoSpaceDE w:val="0"/>
        <w:autoSpaceDN w:val="0"/>
        <w:adjustRightInd w:val="0"/>
        <w:spacing w:after="0" w:line="240" w:lineRule="auto"/>
        <w:rPr>
          <w:rFonts w:cstheme="minorHAnsi"/>
          <w:b/>
          <w:sz w:val="24"/>
          <w:szCs w:val="24"/>
        </w:rPr>
      </w:pPr>
    </w:p>
    <w:p w14:paraId="428BF316" w14:textId="77777777" w:rsidR="006646FB" w:rsidRDefault="006646FB" w:rsidP="006646FB">
      <w:pPr>
        <w:autoSpaceDE w:val="0"/>
        <w:autoSpaceDN w:val="0"/>
        <w:adjustRightInd w:val="0"/>
        <w:spacing w:after="0" w:line="240" w:lineRule="auto"/>
        <w:rPr>
          <w:rFonts w:cstheme="minorHAnsi"/>
          <w:b/>
          <w:sz w:val="24"/>
          <w:szCs w:val="24"/>
        </w:rPr>
      </w:pPr>
    </w:p>
    <w:p w14:paraId="0DF974DA" w14:textId="77777777" w:rsidR="006646FB" w:rsidRDefault="006646FB"/>
    <w:sectPr w:rsidR="006646FB">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556D" w14:textId="77777777" w:rsidR="00027544" w:rsidRDefault="00027544" w:rsidP="00876EA3">
      <w:pPr>
        <w:spacing w:after="0" w:line="240" w:lineRule="auto"/>
      </w:pPr>
      <w:r>
        <w:separator/>
      </w:r>
    </w:p>
  </w:endnote>
  <w:endnote w:type="continuationSeparator" w:id="0">
    <w:p w14:paraId="1C56DC57" w14:textId="77777777" w:rsidR="00027544" w:rsidRDefault="00027544" w:rsidP="0087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lm Black">
    <w:altName w:val="Calibri"/>
    <w:panose1 w:val="02000000000000000000"/>
    <w:charset w:val="00"/>
    <w:family w:val="modern"/>
    <w:notTrueType/>
    <w:pitch w:val="variable"/>
    <w:sig w:usb0="800000AF" w:usb1="4000204A" w:usb2="00000000" w:usb3="00000000" w:csb0="00000093" w:csb1="00000000"/>
  </w:font>
  <w:font w:name="Delm ExtBd">
    <w:altName w:val="Calibri"/>
    <w:panose1 w:val="00000000000000000000"/>
    <w:charset w:val="00"/>
    <w:family w:val="modern"/>
    <w:notTrueType/>
    <w:pitch w:val="variable"/>
    <w:sig w:usb0="800000A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98840"/>
      <w:docPartObj>
        <w:docPartGallery w:val="Page Numbers (Bottom of Page)"/>
        <w:docPartUnique/>
      </w:docPartObj>
    </w:sdtPr>
    <w:sdtEndPr>
      <w:rPr>
        <w:noProof/>
      </w:rPr>
    </w:sdtEndPr>
    <w:sdtContent>
      <w:p w14:paraId="43AB3FBE" w14:textId="77777777" w:rsidR="00876EA3" w:rsidRDefault="00876E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B93B2F" w14:textId="77777777" w:rsidR="00876EA3" w:rsidRDefault="00876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7EF5" w14:textId="77777777" w:rsidR="00027544" w:rsidRDefault="00027544" w:rsidP="00876EA3">
      <w:pPr>
        <w:spacing w:after="0" w:line="240" w:lineRule="auto"/>
      </w:pPr>
      <w:r>
        <w:separator/>
      </w:r>
    </w:p>
  </w:footnote>
  <w:footnote w:type="continuationSeparator" w:id="0">
    <w:p w14:paraId="5F7F9E08" w14:textId="77777777" w:rsidR="00027544" w:rsidRDefault="00027544" w:rsidP="00876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6A8A"/>
    <w:multiLevelType w:val="hybridMultilevel"/>
    <w:tmpl w:val="989624AA"/>
    <w:lvl w:ilvl="0" w:tplc="3C0E2D48">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6D02B6"/>
    <w:multiLevelType w:val="hybridMultilevel"/>
    <w:tmpl w:val="570CD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F50C4E"/>
    <w:multiLevelType w:val="hybridMultilevel"/>
    <w:tmpl w:val="9ED4A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5B6B39"/>
    <w:multiLevelType w:val="hybridMultilevel"/>
    <w:tmpl w:val="A1C80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56736A"/>
    <w:multiLevelType w:val="hybridMultilevel"/>
    <w:tmpl w:val="CF72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3452601">
    <w:abstractNumId w:val="4"/>
  </w:num>
  <w:num w:numId="2" w16cid:durableId="327367573">
    <w:abstractNumId w:val="1"/>
  </w:num>
  <w:num w:numId="3" w16cid:durableId="678822751">
    <w:abstractNumId w:val="0"/>
  </w:num>
  <w:num w:numId="4" w16cid:durableId="829247674">
    <w:abstractNumId w:val="3"/>
  </w:num>
  <w:num w:numId="5" w16cid:durableId="2047677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B0"/>
    <w:rsid w:val="00027544"/>
    <w:rsid w:val="00082BE3"/>
    <w:rsid w:val="000C37BA"/>
    <w:rsid w:val="000E20E4"/>
    <w:rsid w:val="00101624"/>
    <w:rsid w:val="00115303"/>
    <w:rsid w:val="001436DC"/>
    <w:rsid w:val="001444AC"/>
    <w:rsid w:val="001543E0"/>
    <w:rsid w:val="00157A86"/>
    <w:rsid w:val="00163FC7"/>
    <w:rsid w:val="00195898"/>
    <w:rsid w:val="001B3D66"/>
    <w:rsid w:val="001B5DFD"/>
    <w:rsid w:val="001B645E"/>
    <w:rsid w:val="001C2581"/>
    <w:rsid w:val="001E4EB0"/>
    <w:rsid w:val="001F3D66"/>
    <w:rsid w:val="00211808"/>
    <w:rsid w:val="002337A9"/>
    <w:rsid w:val="00250F20"/>
    <w:rsid w:val="00255FA8"/>
    <w:rsid w:val="00263137"/>
    <w:rsid w:val="00271527"/>
    <w:rsid w:val="0029502C"/>
    <w:rsid w:val="002A1A76"/>
    <w:rsid w:val="002A7A09"/>
    <w:rsid w:val="002B66DC"/>
    <w:rsid w:val="002D0179"/>
    <w:rsid w:val="002F37AA"/>
    <w:rsid w:val="002F7691"/>
    <w:rsid w:val="0031509C"/>
    <w:rsid w:val="003212CA"/>
    <w:rsid w:val="00331A55"/>
    <w:rsid w:val="003549B5"/>
    <w:rsid w:val="00382433"/>
    <w:rsid w:val="003970CD"/>
    <w:rsid w:val="003B0748"/>
    <w:rsid w:val="003C6905"/>
    <w:rsid w:val="003D536D"/>
    <w:rsid w:val="00410DA2"/>
    <w:rsid w:val="004644D1"/>
    <w:rsid w:val="00487C89"/>
    <w:rsid w:val="004C3081"/>
    <w:rsid w:val="004C413D"/>
    <w:rsid w:val="004F1CF6"/>
    <w:rsid w:val="005029E4"/>
    <w:rsid w:val="00540839"/>
    <w:rsid w:val="00565EE1"/>
    <w:rsid w:val="005832EC"/>
    <w:rsid w:val="00587263"/>
    <w:rsid w:val="005B7E1E"/>
    <w:rsid w:val="005D3CE2"/>
    <w:rsid w:val="005E7DBC"/>
    <w:rsid w:val="0060655A"/>
    <w:rsid w:val="00615CBA"/>
    <w:rsid w:val="0061792A"/>
    <w:rsid w:val="00630E0F"/>
    <w:rsid w:val="00636928"/>
    <w:rsid w:val="00656536"/>
    <w:rsid w:val="006646FB"/>
    <w:rsid w:val="0067496F"/>
    <w:rsid w:val="006925D0"/>
    <w:rsid w:val="006A3A7B"/>
    <w:rsid w:val="006C7622"/>
    <w:rsid w:val="006D1B03"/>
    <w:rsid w:val="00711C85"/>
    <w:rsid w:val="007236B3"/>
    <w:rsid w:val="0073609E"/>
    <w:rsid w:val="007378D3"/>
    <w:rsid w:val="007514AB"/>
    <w:rsid w:val="00752DA3"/>
    <w:rsid w:val="0075611E"/>
    <w:rsid w:val="007C0341"/>
    <w:rsid w:val="007D6859"/>
    <w:rsid w:val="007E1DA6"/>
    <w:rsid w:val="007E37D0"/>
    <w:rsid w:val="007F4E4D"/>
    <w:rsid w:val="0080560C"/>
    <w:rsid w:val="0082480E"/>
    <w:rsid w:val="008339EA"/>
    <w:rsid w:val="00840E01"/>
    <w:rsid w:val="008552A4"/>
    <w:rsid w:val="00876EA3"/>
    <w:rsid w:val="00880F30"/>
    <w:rsid w:val="008B2A04"/>
    <w:rsid w:val="008B7CC4"/>
    <w:rsid w:val="008D2B35"/>
    <w:rsid w:val="008D5FF2"/>
    <w:rsid w:val="008F2650"/>
    <w:rsid w:val="00936FBB"/>
    <w:rsid w:val="009542DD"/>
    <w:rsid w:val="00955E21"/>
    <w:rsid w:val="009574BC"/>
    <w:rsid w:val="009621E5"/>
    <w:rsid w:val="0098538D"/>
    <w:rsid w:val="009B24C3"/>
    <w:rsid w:val="009D4CA0"/>
    <w:rsid w:val="009E67F0"/>
    <w:rsid w:val="009F6D6F"/>
    <w:rsid w:val="00A44BFE"/>
    <w:rsid w:val="00A6293B"/>
    <w:rsid w:val="00A64D79"/>
    <w:rsid w:val="00A77C24"/>
    <w:rsid w:val="00A844FE"/>
    <w:rsid w:val="00AE6FA0"/>
    <w:rsid w:val="00B01120"/>
    <w:rsid w:val="00B128A2"/>
    <w:rsid w:val="00B17820"/>
    <w:rsid w:val="00B22541"/>
    <w:rsid w:val="00B759EE"/>
    <w:rsid w:val="00B93665"/>
    <w:rsid w:val="00BE1B7F"/>
    <w:rsid w:val="00C24F1F"/>
    <w:rsid w:val="00C578A5"/>
    <w:rsid w:val="00C66348"/>
    <w:rsid w:val="00C76B8C"/>
    <w:rsid w:val="00C85545"/>
    <w:rsid w:val="00CB677C"/>
    <w:rsid w:val="00CF4756"/>
    <w:rsid w:val="00D130F7"/>
    <w:rsid w:val="00D557C4"/>
    <w:rsid w:val="00DD60DA"/>
    <w:rsid w:val="00DE1ED0"/>
    <w:rsid w:val="00DE6E2F"/>
    <w:rsid w:val="00E05CF6"/>
    <w:rsid w:val="00E32A90"/>
    <w:rsid w:val="00E44B49"/>
    <w:rsid w:val="00E45965"/>
    <w:rsid w:val="00EB506D"/>
    <w:rsid w:val="00EC0D0F"/>
    <w:rsid w:val="00ED1068"/>
    <w:rsid w:val="00EF1DC2"/>
    <w:rsid w:val="00F02F13"/>
    <w:rsid w:val="00F16B38"/>
    <w:rsid w:val="00F323C6"/>
    <w:rsid w:val="00F50585"/>
    <w:rsid w:val="00F8596B"/>
    <w:rsid w:val="00F90C8F"/>
    <w:rsid w:val="00F97A79"/>
    <w:rsid w:val="00FD0E71"/>
    <w:rsid w:val="00FD5C9F"/>
    <w:rsid w:val="00FE05E0"/>
    <w:rsid w:val="00FE2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EE65"/>
  <w15:chartTrackingRefBased/>
  <w15:docId w15:val="{31345CA7-4261-4E4A-B9F8-15C0D779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F0"/>
    <w:pPr>
      <w:spacing w:after="200" w:line="276" w:lineRule="auto"/>
    </w:pPr>
  </w:style>
  <w:style w:type="paragraph" w:styleId="Heading1">
    <w:name w:val="heading 1"/>
    <w:basedOn w:val="Normal"/>
    <w:next w:val="Normal"/>
    <w:link w:val="Heading1Char"/>
    <w:uiPriority w:val="9"/>
    <w:qFormat/>
    <w:rsid w:val="00C855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55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55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EB0"/>
    <w:pPr>
      <w:ind w:left="720"/>
      <w:contextualSpacing/>
    </w:pPr>
  </w:style>
  <w:style w:type="character" w:styleId="Hyperlink">
    <w:name w:val="Hyperlink"/>
    <w:basedOn w:val="DefaultParagraphFont"/>
    <w:uiPriority w:val="99"/>
    <w:unhideWhenUsed/>
    <w:rsid w:val="001E4EB0"/>
    <w:rPr>
      <w:color w:val="0563C1" w:themeColor="hyperlink"/>
      <w:u w:val="single"/>
    </w:rPr>
  </w:style>
  <w:style w:type="character" w:styleId="UnresolvedMention">
    <w:name w:val="Unresolved Mention"/>
    <w:basedOn w:val="DefaultParagraphFont"/>
    <w:uiPriority w:val="99"/>
    <w:semiHidden/>
    <w:unhideWhenUsed/>
    <w:rsid w:val="00F8596B"/>
    <w:rPr>
      <w:color w:val="605E5C"/>
      <w:shd w:val="clear" w:color="auto" w:fill="E1DFDD"/>
    </w:rPr>
  </w:style>
  <w:style w:type="paragraph" w:styleId="NormalWeb">
    <w:name w:val="Normal (Web)"/>
    <w:basedOn w:val="Normal"/>
    <w:uiPriority w:val="99"/>
    <w:unhideWhenUsed/>
    <w:rsid w:val="005E7D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hd">
    <w:name w:val="contenthd"/>
    <w:basedOn w:val="Normal"/>
    <w:rsid w:val="006646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646FB"/>
    <w:rPr>
      <w:b/>
      <w:bCs/>
    </w:rPr>
  </w:style>
  <w:style w:type="character" w:customStyle="1" w:styleId="apple-converted-space">
    <w:name w:val="apple-converted-space"/>
    <w:basedOn w:val="DefaultParagraphFont"/>
    <w:rsid w:val="006646FB"/>
  </w:style>
  <w:style w:type="character" w:styleId="FollowedHyperlink">
    <w:name w:val="FollowedHyperlink"/>
    <w:basedOn w:val="DefaultParagraphFont"/>
    <w:uiPriority w:val="99"/>
    <w:semiHidden/>
    <w:unhideWhenUsed/>
    <w:rsid w:val="006646FB"/>
    <w:rPr>
      <w:color w:val="954F72" w:themeColor="followedHyperlink"/>
      <w:u w:val="single"/>
    </w:rPr>
  </w:style>
  <w:style w:type="character" w:customStyle="1" w:styleId="Heading1Char">
    <w:name w:val="Heading 1 Char"/>
    <w:basedOn w:val="DefaultParagraphFont"/>
    <w:link w:val="Heading1"/>
    <w:uiPriority w:val="9"/>
    <w:rsid w:val="00C855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5545"/>
    <w:pPr>
      <w:spacing w:line="259" w:lineRule="auto"/>
      <w:outlineLvl w:val="9"/>
    </w:pPr>
    <w:rPr>
      <w:lang w:val="en-US"/>
    </w:rPr>
  </w:style>
  <w:style w:type="paragraph" w:customStyle="1" w:styleId="Headings">
    <w:name w:val="Headings"/>
    <w:basedOn w:val="Normal"/>
    <w:link w:val="HeadingsChar"/>
    <w:qFormat/>
    <w:rsid w:val="00C85545"/>
    <w:pPr>
      <w:spacing w:after="0"/>
      <w:jc w:val="both"/>
    </w:pPr>
    <w:rPr>
      <w:rFonts w:cstheme="minorHAnsi"/>
      <w:b/>
      <w:color w:val="F15D3F"/>
      <w:sz w:val="48"/>
      <w:szCs w:val="48"/>
    </w:rPr>
  </w:style>
  <w:style w:type="character" w:customStyle="1" w:styleId="Heading2Char">
    <w:name w:val="Heading 2 Char"/>
    <w:basedOn w:val="DefaultParagraphFont"/>
    <w:link w:val="Heading2"/>
    <w:uiPriority w:val="9"/>
    <w:semiHidden/>
    <w:rsid w:val="00C85545"/>
    <w:rPr>
      <w:rFonts w:asciiTheme="majorHAnsi" w:eastAsiaTheme="majorEastAsia" w:hAnsiTheme="majorHAnsi" w:cstheme="majorBidi"/>
      <w:color w:val="2F5496" w:themeColor="accent1" w:themeShade="BF"/>
      <w:sz w:val="26"/>
      <w:szCs w:val="26"/>
    </w:rPr>
  </w:style>
  <w:style w:type="character" w:customStyle="1" w:styleId="HeadingsChar">
    <w:name w:val="Headings Char"/>
    <w:basedOn w:val="DefaultParagraphFont"/>
    <w:link w:val="Headings"/>
    <w:rsid w:val="00C85545"/>
    <w:rPr>
      <w:rFonts w:cstheme="minorHAnsi"/>
      <w:b/>
      <w:color w:val="F15D3F"/>
      <w:sz w:val="48"/>
      <w:szCs w:val="48"/>
    </w:rPr>
  </w:style>
  <w:style w:type="character" w:customStyle="1" w:styleId="Heading3Char">
    <w:name w:val="Heading 3 Char"/>
    <w:basedOn w:val="DefaultParagraphFont"/>
    <w:link w:val="Heading3"/>
    <w:uiPriority w:val="9"/>
    <w:semiHidden/>
    <w:rsid w:val="00C85545"/>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B759EE"/>
    <w:pPr>
      <w:tabs>
        <w:tab w:val="right" w:leader="dot" w:pos="9016"/>
      </w:tabs>
      <w:spacing w:after="100"/>
    </w:pPr>
    <w:rPr>
      <w:rFonts w:ascii="Delm Black" w:hAnsi="Delm Black" w:cstheme="minorHAnsi"/>
      <w:b/>
      <w:color w:val="F9512A"/>
      <w:sz w:val="52"/>
      <w:szCs w:val="52"/>
    </w:rPr>
  </w:style>
  <w:style w:type="paragraph" w:styleId="Header">
    <w:name w:val="header"/>
    <w:basedOn w:val="Normal"/>
    <w:link w:val="HeaderChar"/>
    <w:uiPriority w:val="99"/>
    <w:unhideWhenUsed/>
    <w:rsid w:val="00876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EA3"/>
  </w:style>
  <w:style w:type="paragraph" w:styleId="Footer">
    <w:name w:val="footer"/>
    <w:basedOn w:val="Normal"/>
    <w:link w:val="FooterChar"/>
    <w:uiPriority w:val="99"/>
    <w:unhideWhenUsed/>
    <w:rsid w:val="00876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EA3"/>
  </w:style>
  <w:style w:type="table" w:styleId="TableGrid">
    <w:name w:val="Table Grid"/>
    <w:basedOn w:val="TableNormal"/>
    <w:uiPriority w:val="39"/>
    <w:rsid w:val="0023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36DC"/>
    <w:rPr>
      <w:sz w:val="16"/>
      <w:szCs w:val="16"/>
    </w:rPr>
  </w:style>
  <w:style w:type="paragraph" w:styleId="CommentText">
    <w:name w:val="annotation text"/>
    <w:basedOn w:val="Normal"/>
    <w:link w:val="CommentTextChar"/>
    <w:uiPriority w:val="99"/>
    <w:unhideWhenUsed/>
    <w:rsid w:val="001436DC"/>
    <w:pPr>
      <w:spacing w:line="240" w:lineRule="auto"/>
    </w:pPr>
    <w:rPr>
      <w:sz w:val="20"/>
      <w:szCs w:val="20"/>
    </w:rPr>
  </w:style>
  <w:style w:type="character" w:customStyle="1" w:styleId="CommentTextChar">
    <w:name w:val="Comment Text Char"/>
    <w:basedOn w:val="DefaultParagraphFont"/>
    <w:link w:val="CommentText"/>
    <w:uiPriority w:val="99"/>
    <w:rsid w:val="001436DC"/>
    <w:rPr>
      <w:sz w:val="20"/>
      <w:szCs w:val="20"/>
    </w:rPr>
  </w:style>
  <w:style w:type="paragraph" w:styleId="CommentSubject">
    <w:name w:val="annotation subject"/>
    <w:basedOn w:val="CommentText"/>
    <w:next w:val="CommentText"/>
    <w:link w:val="CommentSubjectChar"/>
    <w:uiPriority w:val="99"/>
    <w:semiHidden/>
    <w:unhideWhenUsed/>
    <w:rsid w:val="001436DC"/>
    <w:rPr>
      <w:b/>
      <w:bCs/>
    </w:rPr>
  </w:style>
  <w:style w:type="character" w:customStyle="1" w:styleId="CommentSubjectChar">
    <w:name w:val="Comment Subject Char"/>
    <w:basedOn w:val="CommentTextChar"/>
    <w:link w:val="CommentSubject"/>
    <w:uiPriority w:val="99"/>
    <w:semiHidden/>
    <w:rsid w:val="00143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mhct.org/mhct-logo-guidelines-201907-2/" TargetMode="External"/><Relationship Id="rId26" Type="http://schemas.openxmlformats.org/officeDocument/2006/relationships/image" Target="media/image10.jpeg"/><Relationship Id="rId39" Type="http://schemas.openxmlformats.org/officeDocument/2006/relationships/hyperlink" Target="https://mindframe.org.au/" TargetMode="External"/><Relationship Id="rId21" Type="http://schemas.openxmlformats.org/officeDocument/2006/relationships/image" Target="media/image7.png"/><Relationship Id="rId34" Type="http://schemas.openxmlformats.org/officeDocument/2006/relationships/hyperlink" Target="https://www.tascharter.org/" TargetMode="External"/><Relationship Id="rId42" Type="http://schemas.openxmlformats.org/officeDocument/2006/relationships/hyperlink" Target="http://www.beyondblue.org.au/" TargetMode="External"/><Relationship Id="rId47" Type="http://schemas.openxmlformats.org/officeDocument/2006/relationships/hyperlink" Target="http://www.headspace.org.au/" TargetMode="External"/><Relationship Id="rId50" Type="http://schemas.openxmlformats.org/officeDocument/2006/relationships/hyperlink" Target="http://www.butterflyfoundation.org.au/"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png"/><Relationship Id="rId24" Type="http://schemas.openxmlformats.org/officeDocument/2006/relationships/hyperlink" Target="http://www.tascharter.org/" TargetMode="External"/><Relationship Id="rId32" Type="http://schemas.openxmlformats.org/officeDocument/2006/relationships/hyperlink" Target="https://www.beyondblue.org.au/" TargetMode="External"/><Relationship Id="rId37" Type="http://schemas.openxmlformats.org/officeDocument/2006/relationships/hyperlink" Target="http://www.suicidecallbackservice.org.au" TargetMode="External"/><Relationship Id="rId40" Type="http://schemas.openxmlformats.org/officeDocument/2006/relationships/hyperlink" Target="https://www.tascharter.org/" TargetMode="External"/><Relationship Id="rId45" Type="http://schemas.openxmlformats.org/officeDocument/2006/relationships/hyperlink" Target="http://www.mensline.org.au/" TargetMode="External"/><Relationship Id="rId53" Type="http://schemas.openxmlformats.org/officeDocument/2006/relationships/hyperlink" Target="http://www.checkin.org.au" TargetMode="External"/><Relationship Id="rId5" Type="http://schemas.openxmlformats.org/officeDocument/2006/relationships/numbering" Target="numbering.xml"/><Relationship Id="rId19" Type="http://schemas.openxmlformats.org/officeDocument/2006/relationships/hyperlink" Target="https://mhct.org/mentalhealthweek/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hct.org/mentalhealthweek/2021-resources/" TargetMode="External"/><Relationship Id="rId22" Type="http://schemas.openxmlformats.org/officeDocument/2006/relationships/image" Target="media/image8.jpeg"/><Relationship Id="rId27" Type="http://schemas.openxmlformats.org/officeDocument/2006/relationships/hyperlink" Target="https://mindframe.org.au/mental-health/communicating-about-mental-ill-health/mindframe-guidelines" TargetMode="External"/><Relationship Id="rId30" Type="http://schemas.openxmlformats.org/officeDocument/2006/relationships/hyperlink" Target="http://www.lifeline.org.au" TargetMode="External"/><Relationship Id="rId35" Type="http://schemas.openxmlformats.org/officeDocument/2006/relationships/hyperlink" Target="http://www.checkin.org.au" TargetMode="External"/><Relationship Id="rId43" Type="http://schemas.openxmlformats.org/officeDocument/2006/relationships/hyperlink" Target="http://www.sane.org/" TargetMode="External"/><Relationship Id="rId48" Type="http://schemas.openxmlformats.org/officeDocument/2006/relationships/hyperlink" Target="http://www.reachout.co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gbthealth.org.au/mindou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s://mindframe.org.au/mental-health/communicating-about-mental-ill-health/mindframe-guidelines" TargetMode="External"/><Relationship Id="rId33" Type="http://schemas.openxmlformats.org/officeDocument/2006/relationships/hyperlink" Target="https://mindframe.org.au/" TargetMode="External"/><Relationship Id="rId38" Type="http://schemas.openxmlformats.org/officeDocument/2006/relationships/hyperlink" Target="https://www.beyondblue.org.au/" TargetMode="External"/><Relationship Id="rId46" Type="http://schemas.openxmlformats.org/officeDocument/2006/relationships/hyperlink" Target="http://www.kidshelp.com.au/" TargetMode="External"/><Relationship Id="rId20" Type="http://schemas.openxmlformats.org/officeDocument/2006/relationships/image" Target="media/image6.png"/><Relationship Id="rId41" Type="http://schemas.openxmlformats.org/officeDocument/2006/relationships/hyperlink" Target="http://www.lifeline.org.au/" TargetMode="External"/><Relationship Id="rId54" Type="http://schemas.openxmlformats.org/officeDocument/2006/relationships/hyperlink" Target="mailto:nsullivan@mhct.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nquiries@mhct.org" TargetMode="External"/><Relationship Id="rId23" Type="http://schemas.openxmlformats.org/officeDocument/2006/relationships/image" Target="media/image9.jpeg"/><Relationship Id="rId28" Type="http://schemas.openxmlformats.org/officeDocument/2006/relationships/hyperlink" Target="mailto:nsullivan@mhct.org" TargetMode="External"/><Relationship Id="rId36" Type="http://schemas.openxmlformats.org/officeDocument/2006/relationships/hyperlink" Target="http://www.lifeline.org.au" TargetMode="External"/><Relationship Id="rId49" Type="http://schemas.openxmlformats.org/officeDocument/2006/relationships/hyperlink" Target="http://www.vvcs.gov.au/"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suicidecallbackservice.org.au" TargetMode="External"/><Relationship Id="rId44" Type="http://schemas.openxmlformats.org/officeDocument/2006/relationships/hyperlink" Target="http://www.suicidecallbackservice.org.au/" TargetMode="External"/><Relationship Id="rId52" Type="http://schemas.openxmlformats.org/officeDocument/2006/relationships/hyperlink" Target="http://www.qlif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7f53b5-5d32-4bfd-8296-aac8571e9c99" xsi:nil="true"/>
    <lcf76f155ced4ddcb4097134ff3c332f xmlns="04b6b6c1-6dd5-4213-9328-61dd947552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8F739FDE3D541B76D78C18ED77F2E" ma:contentTypeVersion="14" ma:contentTypeDescription="Create a new document." ma:contentTypeScope="" ma:versionID="075a56bf321dad98de03221990dad2d1">
  <xsd:schema xmlns:xsd="http://www.w3.org/2001/XMLSchema" xmlns:xs="http://www.w3.org/2001/XMLSchema" xmlns:p="http://schemas.microsoft.com/office/2006/metadata/properties" xmlns:ns2="04b6b6c1-6dd5-4213-9328-61dd947552c4" xmlns:ns3="647f53b5-5d32-4bfd-8296-aac8571e9c99" targetNamespace="http://schemas.microsoft.com/office/2006/metadata/properties" ma:root="true" ma:fieldsID="76da2bbfcf7f545f480489f9e9149e5d" ns2:_="" ns3:_="">
    <xsd:import namespace="04b6b6c1-6dd5-4213-9328-61dd947552c4"/>
    <xsd:import namespace="647f53b5-5d32-4bfd-8296-aac8571e9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6b6c1-6dd5-4213-9328-61dd94755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a58d1e-b295-4009-9d5e-cb1ba2c431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7f53b5-5d32-4bfd-8296-aac8571e9c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d1c87d-fc9f-4284-bd40-e819d2a2f99c}" ma:internalName="TaxCatchAll" ma:showField="CatchAllData" ma:web="647f53b5-5d32-4bfd-8296-aac8571e9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BE9F7-6FC7-4522-8135-6BC311EC8DA8}">
  <ds:schemaRefs>
    <ds:schemaRef ds:uri="http://schemas.openxmlformats.org/officeDocument/2006/bibliography"/>
  </ds:schemaRefs>
</ds:datastoreItem>
</file>

<file path=customXml/itemProps2.xml><?xml version="1.0" encoding="utf-8"?>
<ds:datastoreItem xmlns:ds="http://schemas.openxmlformats.org/officeDocument/2006/customXml" ds:itemID="{97EDF00F-5425-4719-B195-B57BB24BDB60}">
  <ds:schemaRefs>
    <ds:schemaRef ds:uri="04b6b6c1-6dd5-4213-9328-61dd947552c4"/>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6672761-A992-4794-A229-CF6925D22A26}">
  <ds:schemaRefs>
    <ds:schemaRef ds:uri="http://schemas.microsoft.com/sharepoint/v3/contenttype/forms"/>
  </ds:schemaRefs>
</ds:datastoreItem>
</file>

<file path=customXml/itemProps4.xml><?xml version="1.0" encoding="utf-8"?>
<ds:datastoreItem xmlns:ds="http://schemas.openxmlformats.org/officeDocument/2006/customXml" ds:itemID="{7865520C-F613-4548-BD59-A118724B320B}"/>
</file>

<file path=docProps/app.xml><?xml version="1.0" encoding="utf-8"?>
<Properties xmlns="http://schemas.openxmlformats.org/officeDocument/2006/extended-properties" xmlns:vt="http://schemas.openxmlformats.org/officeDocument/2006/docPropsVTypes">
  <Template>Normal</Template>
  <TotalTime>22</TotalTime>
  <Pages>11</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MHCT Promotions</dc:creator>
  <cp:keywords/>
  <dc:description/>
  <cp:lastModifiedBy>Emily Carter</cp:lastModifiedBy>
  <cp:revision>14</cp:revision>
  <cp:lastPrinted>2021-08-06T03:53:00Z</cp:lastPrinted>
  <dcterms:created xsi:type="dcterms:W3CDTF">2022-06-23T03:18:00Z</dcterms:created>
  <dcterms:modified xsi:type="dcterms:W3CDTF">2022-06-28T05:52:00Z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0x010100CCA8F739FDE3D541B76D78C18ED77F2E</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